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FCA" w:rsidRDefault="00CD1FCA">
      <w:pPr>
        <w:rPr>
          <w:rFonts w:eastAsia="仿宋_GB2312"/>
          <w:sz w:val="84"/>
        </w:rPr>
      </w:pPr>
    </w:p>
    <w:p w:rsidR="00CD1FCA" w:rsidRDefault="00D455BA">
      <w:pPr>
        <w:wordWrap w:val="0"/>
        <w:ind w:right="105"/>
        <w:jc w:val="right"/>
        <w:rPr>
          <w:rFonts w:eastAsia="黑体"/>
          <w:b/>
          <w:spacing w:val="40"/>
          <w:w w:val="66"/>
          <w:sz w:val="60"/>
          <w:szCs w:val="60"/>
        </w:rPr>
      </w:pPr>
      <w:r>
        <w:rPr>
          <w:rFonts w:eastAsia="黑体"/>
          <w:b/>
          <w:noProof/>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347345</wp:posOffset>
                </wp:positionV>
                <wp:extent cx="432000" cy="0"/>
                <wp:effectExtent l="0" t="95250" r="635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2000" cy="0"/>
                        </a:xfrm>
                        <a:prstGeom prst="line">
                          <a:avLst/>
                        </a:prstGeom>
                        <a:noFill/>
                        <a:ln w="190500">
                          <a:solidFill>
                            <a:srgbClr val="4B69B5"/>
                          </a:solidFill>
                          <a:round/>
                        </a:ln>
                      </wps:spPr>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70E23B1" id="直接连接符 3"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65pt,27.35pt" to="24.3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" strokecolor="#4b69b5" strokeweight="15pt"/>
            </w:pict>
          </mc:Fallback>
        </mc:AlternateContent>
      </w:r>
      <w:r w:rsidR="005D6139">
        <w:rPr>
          <w:rFonts w:eastAsia="黑体" w:hint="eastAsia"/>
          <w:b/>
          <w:spacing w:val="40"/>
          <w:w w:val="66"/>
          <w:sz w:val="60"/>
          <w:szCs w:val="60"/>
        </w:rPr>
        <w:t xml:space="preserve">  </w:t>
      </w:r>
      <w:r w:rsidR="005D6139">
        <w:rPr>
          <w:rFonts w:eastAsia="黑体" w:hint="eastAsia"/>
          <w:b/>
          <w:spacing w:val="40"/>
          <w:w w:val="66"/>
          <w:sz w:val="60"/>
          <w:szCs w:val="60"/>
        </w:rPr>
        <w:t>天津商业大学信息工程学院桌椅</w:t>
      </w:r>
      <w:r>
        <w:rPr>
          <w:rFonts w:eastAsia="黑体" w:hint="eastAsia"/>
          <w:b/>
          <w:spacing w:val="40"/>
          <w:w w:val="66"/>
          <w:sz w:val="60"/>
          <w:szCs w:val="60"/>
        </w:rPr>
        <w:t>项目</w:t>
      </w:r>
    </w:p>
    <w:p w:rsidR="00CD1FCA" w:rsidRDefault="00D455BA">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2D08374" id="直接连接符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9.65pt,28.45pt" to="250.9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" strokecolor="#4b69b5" strokeweight="15pt"/>
            </w:pict>
          </mc:Fallback>
        </mc:AlternateContent>
      </w:r>
      <w:r>
        <w:rPr>
          <w:rFonts w:eastAsia="黑体"/>
          <w:b/>
          <w:spacing w:val="40"/>
          <w:w w:val="66"/>
          <w:sz w:val="60"/>
          <w:szCs w:val="60"/>
        </w:rPr>
        <w:t>招标文件</w:t>
      </w:r>
    </w:p>
    <w:p w:rsidR="00CD1FCA" w:rsidRDefault="00CD1FCA">
      <w:pPr>
        <w:ind w:right="1025"/>
        <w:jc w:val="center"/>
        <w:rPr>
          <w:rFonts w:eastAsia="黑体"/>
          <w:b/>
          <w:spacing w:val="40"/>
          <w:w w:val="66"/>
          <w:sz w:val="60"/>
          <w:szCs w:val="60"/>
        </w:rPr>
      </w:pPr>
    </w:p>
    <w:p w:rsidR="00CD1FCA" w:rsidRDefault="00D455BA">
      <w:pPr>
        <w:jc w:val="center"/>
        <w:rPr>
          <w:rFonts w:eastAsia="黑体"/>
          <w:b/>
          <w:spacing w:val="40"/>
          <w:w w:val="66"/>
          <w:sz w:val="15"/>
          <w:szCs w:val="15"/>
        </w:rPr>
      </w:pPr>
      <w:r>
        <w:rPr>
          <w:rFonts w:eastAsia="黑体"/>
          <w:b/>
          <w:spacing w:val="40"/>
          <w:w w:val="66"/>
          <w:sz w:val="56"/>
          <w:szCs w:val="56"/>
        </w:rPr>
        <w:t xml:space="preserve">            </w:t>
      </w:r>
    </w:p>
    <w:p w:rsidR="00CD1FCA" w:rsidRDefault="00D455BA">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w:t>
      </w:r>
      <w:r w:rsidRPr="00586090">
        <w:rPr>
          <w:rFonts w:eastAsia="黑体"/>
          <w:spacing w:val="40"/>
          <w:w w:val="66"/>
          <w:sz w:val="32"/>
          <w:szCs w:val="32"/>
        </w:rPr>
        <w:t>C-2023-A-</w:t>
      </w:r>
      <w:r w:rsidR="004121F8" w:rsidRPr="00586090">
        <w:rPr>
          <w:rFonts w:eastAsia="黑体" w:hint="eastAsia"/>
          <w:spacing w:val="40"/>
          <w:w w:val="66"/>
          <w:sz w:val="32"/>
          <w:szCs w:val="32"/>
        </w:rPr>
        <w:t>0111</w:t>
      </w:r>
      <w:r>
        <w:rPr>
          <w:rFonts w:eastAsia="黑体"/>
          <w:spacing w:val="40"/>
          <w:w w:val="66"/>
          <w:sz w:val="32"/>
          <w:szCs w:val="32"/>
        </w:rPr>
        <w:t>）</w:t>
      </w:r>
    </w:p>
    <w:p w:rsidR="00CD1FCA" w:rsidRDefault="00CD1FCA">
      <w:pPr>
        <w:rPr>
          <w:sz w:val="40"/>
        </w:rPr>
      </w:pPr>
    </w:p>
    <w:p w:rsidR="00CD1FCA" w:rsidRDefault="00CD1FCA">
      <w:pPr>
        <w:rPr>
          <w:sz w:val="36"/>
        </w:rPr>
      </w:pPr>
    </w:p>
    <w:p w:rsidR="00CD1FCA" w:rsidRDefault="00CD1FCA">
      <w:pPr>
        <w:rPr>
          <w:sz w:val="36"/>
        </w:rPr>
      </w:pPr>
    </w:p>
    <w:p w:rsidR="00CD1FCA" w:rsidRDefault="00CD1FCA">
      <w:pPr>
        <w:rPr>
          <w:sz w:val="36"/>
        </w:rPr>
      </w:pPr>
    </w:p>
    <w:p w:rsidR="00CD1FCA" w:rsidRDefault="00CD1FCA">
      <w:pPr>
        <w:rPr>
          <w:sz w:val="36"/>
        </w:rPr>
      </w:pPr>
    </w:p>
    <w:p w:rsidR="00CD1FCA" w:rsidRDefault="00CD1FCA">
      <w:pPr>
        <w:rPr>
          <w:sz w:val="36"/>
        </w:rPr>
      </w:pPr>
    </w:p>
    <w:p w:rsidR="00CD1FCA" w:rsidRDefault="00CD1FCA">
      <w:pPr>
        <w:rPr>
          <w:sz w:val="36"/>
        </w:rPr>
      </w:pPr>
    </w:p>
    <w:p w:rsidR="00CD1FCA" w:rsidRDefault="00CD1FCA">
      <w:pPr>
        <w:rPr>
          <w:sz w:val="36"/>
        </w:rPr>
      </w:pPr>
    </w:p>
    <w:p w:rsidR="00CD1FCA" w:rsidRDefault="00CD1FCA">
      <w:pPr>
        <w:rPr>
          <w:sz w:val="36"/>
        </w:rPr>
      </w:pPr>
    </w:p>
    <w:p w:rsidR="00CD1FCA" w:rsidRDefault="00D455BA">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CD1FCA" w:rsidRDefault="00D455BA">
      <w:pPr>
        <w:tabs>
          <w:tab w:val="left" w:pos="3281"/>
          <w:tab w:val="center" w:pos="4711"/>
        </w:tabs>
        <w:jc w:val="center"/>
        <w:rPr>
          <w:rFonts w:eastAsia="仿宋_GB2312"/>
          <w:b/>
          <w:bCs/>
          <w:kern w:val="0"/>
          <w:sz w:val="44"/>
          <w:szCs w:val="44"/>
        </w:rPr>
      </w:pPr>
      <w:r>
        <w:rPr>
          <w:rFonts w:eastAsia="仿宋_GB2312"/>
          <w:b/>
          <w:bCs/>
          <w:kern w:val="0"/>
          <w:sz w:val="44"/>
          <w:szCs w:val="44"/>
        </w:rPr>
        <w:t>2023.</w:t>
      </w:r>
      <w:r w:rsidR="00D04689">
        <w:rPr>
          <w:rFonts w:eastAsia="仿宋_GB2312"/>
          <w:b/>
          <w:bCs/>
          <w:kern w:val="0"/>
          <w:sz w:val="44"/>
          <w:szCs w:val="44"/>
        </w:rPr>
        <w:t>8</w:t>
      </w:r>
    </w:p>
    <w:p w:rsidR="00CD1FCA" w:rsidRDefault="00CD1FCA">
      <w:pPr>
        <w:widowControl/>
        <w:jc w:val="left"/>
        <w:rPr>
          <w:rFonts w:eastAsia="仿宋_GB2312"/>
          <w:b/>
          <w:bCs/>
          <w:kern w:val="0"/>
          <w:sz w:val="44"/>
          <w:szCs w:val="44"/>
        </w:rPr>
      </w:pPr>
    </w:p>
    <w:p w:rsidR="00CD1FCA" w:rsidRDefault="00CD1FCA">
      <w:pPr>
        <w:ind w:firstLineChars="100" w:firstLine="411"/>
        <w:jc w:val="center"/>
        <w:rPr>
          <w:b/>
          <w:spacing w:val="20"/>
          <w:w w:val="80"/>
          <w:sz w:val="48"/>
          <w:szCs w:val="48"/>
        </w:rPr>
        <w:sectPr w:rsidR="00CD1FCA">
          <w:headerReference w:type="default" r:id="rId11"/>
          <w:pgSz w:w="11906" w:h="16838"/>
          <w:pgMar w:top="1440" w:right="1797" w:bottom="1440" w:left="1797" w:header="851" w:footer="992" w:gutter="0"/>
          <w:pgNumType w:start="1"/>
          <w:cols w:space="425"/>
          <w:docGrid w:type="linesAndChars" w:linePitch="285" w:charSpace="-3449"/>
        </w:sectPr>
      </w:pPr>
    </w:p>
    <w:p w:rsidR="00CD1FCA" w:rsidRDefault="00D455BA">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CD1FCA" w:rsidRDefault="00D455BA">
      <w:pPr>
        <w:spacing w:line="560" w:lineRule="exact"/>
        <w:ind w:rightChars="-73" w:right="-141"/>
        <w:rPr>
          <w:b/>
          <w:sz w:val="24"/>
        </w:rPr>
      </w:pPr>
      <w:r>
        <w:rPr>
          <w:b/>
          <w:sz w:val="24"/>
        </w:rPr>
        <w:t>第一部分</w:t>
      </w:r>
      <w:r>
        <w:rPr>
          <w:rFonts w:hint="eastAsia"/>
          <w:b/>
          <w:sz w:val="24"/>
        </w:rPr>
        <w:t xml:space="preserve"> </w:t>
      </w:r>
      <w:r>
        <w:rPr>
          <w:b/>
          <w:sz w:val="24"/>
        </w:rPr>
        <w:t xml:space="preserve"> </w:t>
      </w:r>
      <w:r>
        <w:rPr>
          <w:b/>
          <w:sz w:val="24"/>
        </w:rPr>
        <w:t>投标邀请函</w:t>
      </w:r>
    </w:p>
    <w:p w:rsidR="00CD1FCA" w:rsidRDefault="00CD1FCA">
      <w:pPr>
        <w:spacing w:line="560" w:lineRule="exact"/>
        <w:ind w:rightChars="-73" w:right="-141"/>
        <w:rPr>
          <w:b/>
          <w:sz w:val="24"/>
        </w:rPr>
      </w:pPr>
    </w:p>
    <w:p w:rsidR="00CD1FCA" w:rsidRDefault="00D455BA">
      <w:pPr>
        <w:spacing w:line="560" w:lineRule="exact"/>
        <w:ind w:rightChars="-73" w:right="-141"/>
        <w:rPr>
          <w:b/>
          <w:sz w:val="24"/>
        </w:rPr>
      </w:pPr>
      <w:r>
        <w:rPr>
          <w:b/>
          <w:sz w:val="24"/>
        </w:rPr>
        <w:t>第二部分</w:t>
      </w:r>
      <w:r>
        <w:rPr>
          <w:b/>
          <w:sz w:val="24"/>
        </w:rPr>
        <w:t xml:space="preserve"> </w:t>
      </w:r>
      <w:r>
        <w:rPr>
          <w:rFonts w:hint="eastAsia"/>
          <w:b/>
          <w:sz w:val="24"/>
        </w:rPr>
        <w:t xml:space="preserve"> </w:t>
      </w:r>
      <w:r>
        <w:rPr>
          <w:rFonts w:hint="eastAsia"/>
          <w:b/>
          <w:sz w:val="24"/>
        </w:rPr>
        <w:t>招标项目要求</w:t>
      </w:r>
    </w:p>
    <w:p w:rsidR="00CD1FCA" w:rsidRDefault="00CD1FCA">
      <w:pPr>
        <w:spacing w:line="560" w:lineRule="exact"/>
        <w:ind w:rightChars="-73" w:right="-141"/>
        <w:rPr>
          <w:b/>
          <w:sz w:val="24"/>
        </w:rPr>
      </w:pPr>
    </w:p>
    <w:p w:rsidR="00CD1FCA" w:rsidRDefault="00D455BA">
      <w:pPr>
        <w:spacing w:line="560" w:lineRule="exact"/>
        <w:ind w:rightChars="-73" w:right="-141"/>
        <w:rPr>
          <w:b/>
          <w:sz w:val="24"/>
        </w:rPr>
      </w:pPr>
      <w:r>
        <w:rPr>
          <w:b/>
          <w:sz w:val="24"/>
        </w:rPr>
        <w:t>第三部分</w:t>
      </w:r>
      <w:r>
        <w:rPr>
          <w:b/>
          <w:sz w:val="24"/>
        </w:rPr>
        <w:t xml:space="preserve"> </w:t>
      </w:r>
      <w:r>
        <w:rPr>
          <w:rFonts w:hint="eastAsia"/>
          <w:b/>
          <w:sz w:val="24"/>
        </w:rPr>
        <w:t xml:space="preserve"> </w:t>
      </w:r>
      <w:r>
        <w:rPr>
          <w:rFonts w:hint="eastAsia"/>
          <w:b/>
          <w:sz w:val="24"/>
        </w:rPr>
        <w:t>投标须知</w:t>
      </w:r>
    </w:p>
    <w:p w:rsidR="00CD1FCA" w:rsidRDefault="00CD1FCA">
      <w:pPr>
        <w:spacing w:line="560" w:lineRule="exact"/>
        <w:ind w:rightChars="-73" w:right="-141"/>
        <w:rPr>
          <w:sz w:val="24"/>
        </w:rPr>
      </w:pPr>
    </w:p>
    <w:p w:rsidR="00CD1FCA" w:rsidRDefault="00D455BA">
      <w:pPr>
        <w:spacing w:line="560" w:lineRule="exact"/>
        <w:rPr>
          <w:b/>
          <w:sz w:val="24"/>
        </w:rPr>
      </w:pPr>
      <w:r>
        <w:rPr>
          <w:b/>
          <w:sz w:val="24"/>
        </w:rPr>
        <w:t>第四部分</w:t>
      </w:r>
      <w:r>
        <w:rPr>
          <w:b/>
          <w:sz w:val="24"/>
        </w:rPr>
        <w:t xml:space="preserve"> </w:t>
      </w:r>
      <w:r>
        <w:rPr>
          <w:rFonts w:hint="eastAsia"/>
          <w:b/>
          <w:sz w:val="24"/>
        </w:rPr>
        <w:t xml:space="preserve"> </w:t>
      </w:r>
      <w:r>
        <w:rPr>
          <w:b/>
          <w:sz w:val="24"/>
        </w:rPr>
        <w:t>合同条款</w:t>
      </w:r>
    </w:p>
    <w:p w:rsidR="00CD1FCA" w:rsidRDefault="00CD1FCA">
      <w:pPr>
        <w:spacing w:line="560" w:lineRule="exact"/>
        <w:rPr>
          <w:sz w:val="24"/>
        </w:rPr>
      </w:pPr>
    </w:p>
    <w:p w:rsidR="00CD1FCA" w:rsidRDefault="00D455BA">
      <w:pPr>
        <w:spacing w:line="560" w:lineRule="exact"/>
        <w:rPr>
          <w:sz w:val="24"/>
        </w:rPr>
      </w:pPr>
      <w:r>
        <w:rPr>
          <w:b/>
          <w:sz w:val="24"/>
        </w:rPr>
        <w:t>第五部分</w:t>
      </w:r>
      <w:r>
        <w:rPr>
          <w:b/>
          <w:sz w:val="24"/>
        </w:rPr>
        <w:t xml:space="preserve"> </w:t>
      </w:r>
      <w:r>
        <w:rPr>
          <w:rFonts w:hint="eastAsia"/>
          <w:b/>
          <w:sz w:val="24"/>
        </w:rPr>
        <w:t xml:space="preserve"> </w:t>
      </w:r>
      <w:r>
        <w:rPr>
          <w:b/>
          <w:sz w:val="24"/>
        </w:rPr>
        <w:t>投标文件格式</w:t>
      </w:r>
    </w:p>
    <w:p w:rsidR="00CD1FCA" w:rsidRDefault="00CD1FCA">
      <w:pPr>
        <w:rPr>
          <w:sz w:val="24"/>
        </w:rPr>
      </w:pPr>
    </w:p>
    <w:p w:rsidR="00CD1FCA" w:rsidRDefault="00CD1FCA">
      <w:pPr>
        <w:rPr>
          <w:sz w:val="24"/>
        </w:rPr>
      </w:pPr>
    </w:p>
    <w:p w:rsidR="00CD1FCA" w:rsidRDefault="00CD1FCA">
      <w:pPr>
        <w:rPr>
          <w:sz w:val="24"/>
        </w:rPr>
      </w:pPr>
    </w:p>
    <w:p w:rsidR="00CD1FCA" w:rsidRDefault="00CD1FCA">
      <w:pPr>
        <w:rPr>
          <w:sz w:val="24"/>
        </w:rPr>
      </w:pPr>
    </w:p>
    <w:p w:rsidR="00CD1FCA" w:rsidRDefault="00CD1FCA">
      <w:pPr>
        <w:rPr>
          <w:sz w:val="24"/>
        </w:rPr>
      </w:pPr>
    </w:p>
    <w:p w:rsidR="00CD1FCA" w:rsidRDefault="00CD1FCA">
      <w:pPr>
        <w:rPr>
          <w:sz w:val="24"/>
        </w:rPr>
      </w:pPr>
    </w:p>
    <w:p w:rsidR="00CD1FCA" w:rsidRDefault="00CD1FCA">
      <w:pPr>
        <w:rPr>
          <w:b/>
        </w:rPr>
      </w:pPr>
    </w:p>
    <w:p w:rsidR="00CD1FCA" w:rsidRDefault="00CD1FCA">
      <w:pPr>
        <w:pStyle w:val="ab"/>
        <w:rPr>
          <w:rFonts w:ascii="Times New Roman" w:hAnsi="Times New Roman"/>
        </w:rPr>
        <w:sectPr w:rsidR="00CD1FCA">
          <w:pgSz w:w="11906" w:h="16838"/>
          <w:pgMar w:top="1440" w:right="1797" w:bottom="1440" w:left="1797" w:header="851" w:footer="992" w:gutter="0"/>
          <w:pgNumType w:start="1"/>
          <w:cols w:space="425"/>
          <w:docGrid w:type="linesAndChars" w:linePitch="285" w:charSpace="-3449"/>
        </w:sectPr>
      </w:pPr>
      <w:bookmarkStart w:id="0" w:name="_Toc412903614"/>
    </w:p>
    <w:p w:rsidR="00CD1FCA" w:rsidRDefault="00D455BA">
      <w:pPr>
        <w:pStyle w:val="ab"/>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CD1FCA" w:rsidRPr="00586090" w:rsidRDefault="00D455BA">
      <w:pPr>
        <w:pStyle w:val="Default"/>
        <w:spacing w:line="360" w:lineRule="auto"/>
        <w:ind w:firstLineChars="200" w:firstLine="446"/>
        <w:jc w:val="both"/>
        <w:rPr>
          <w:rFonts w:ascii="Times New Roman" w:eastAsia="宋体" w:hAnsi="Times New Roman" w:cs="Times New Roman"/>
          <w:color w:val="auto"/>
          <w:szCs w:val="32"/>
        </w:rPr>
      </w:pPr>
      <w:r w:rsidRPr="00586090">
        <w:rPr>
          <w:rFonts w:ascii="Times New Roman" w:eastAsia="宋体" w:hAnsi="Times New Roman" w:cs="Times New Roman" w:hint="eastAsia"/>
          <w:color w:val="auto"/>
          <w:szCs w:val="32"/>
        </w:rPr>
        <w:t>受天津商业大学委托</w:t>
      </w:r>
      <w:r w:rsidRPr="00586090">
        <w:rPr>
          <w:rFonts w:ascii="Times New Roman" w:eastAsia="宋体" w:hAnsi="Times New Roman" w:cs="Times New Roman"/>
          <w:color w:val="auto"/>
          <w:szCs w:val="32"/>
        </w:rPr>
        <w:t>，天津市政府采购中心将以公开招标方式</w:t>
      </w:r>
      <w:r w:rsidRPr="00586090">
        <w:rPr>
          <w:rFonts w:ascii="Times New Roman" w:eastAsia="宋体" w:hAnsi="Times New Roman" w:cs="Times New Roman" w:hint="eastAsia"/>
          <w:color w:val="auto"/>
          <w:szCs w:val="32"/>
        </w:rPr>
        <w:t>，对</w:t>
      </w:r>
      <w:r w:rsidR="005D6139" w:rsidRPr="00586090">
        <w:rPr>
          <w:rFonts w:asciiTheme="minorEastAsia" w:eastAsiaTheme="minorEastAsia" w:hAnsiTheme="minorEastAsia" w:hint="eastAsia"/>
          <w:color w:val="auto"/>
        </w:rPr>
        <w:t>天津商业大学信息工程学院桌椅项目</w:t>
      </w:r>
      <w:r w:rsidRPr="00586090">
        <w:rPr>
          <w:rFonts w:ascii="Times New Roman" w:eastAsia="宋体" w:hAnsi="Times New Roman" w:cs="Times New Roman" w:hint="eastAsia"/>
          <w:color w:val="auto"/>
          <w:szCs w:val="32"/>
        </w:rPr>
        <w:t>实施政府采购。</w:t>
      </w:r>
      <w:r w:rsidRPr="00586090">
        <w:rPr>
          <w:rFonts w:ascii="Times New Roman" w:eastAsia="宋体" w:hAnsi="Times New Roman" w:cs="Times New Roman"/>
          <w:color w:val="auto"/>
          <w:szCs w:val="32"/>
        </w:rPr>
        <w:t>现欢迎合格的供应商参加投标。</w:t>
      </w:r>
    </w:p>
    <w:p w:rsidR="00CD1FCA" w:rsidRPr="00586090" w:rsidRDefault="00D455BA">
      <w:pPr>
        <w:pStyle w:val="Default"/>
        <w:spacing w:line="360" w:lineRule="auto"/>
        <w:ind w:firstLineChars="200" w:firstLine="446"/>
        <w:jc w:val="both"/>
        <w:rPr>
          <w:rFonts w:ascii="Times New Roman" w:eastAsia="宋体" w:hAnsi="Times New Roman" w:cs="Times New Roman"/>
          <w:color w:val="auto"/>
          <w:szCs w:val="32"/>
        </w:rPr>
      </w:pPr>
      <w:r w:rsidRPr="00586090">
        <w:rPr>
          <w:rFonts w:ascii="Times New Roman" w:eastAsia="宋体" w:hAnsi="Times New Roman" w:cs="Times New Roman" w:hint="eastAsia"/>
          <w:color w:val="auto"/>
          <w:szCs w:val="32"/>
        </w:rPr>
        <w:t>本项目为远程招投标，一律不接受纸质投标文件，只接受加盖投标人电子签章的</w:t>
      </w:r>
      <w:r w:rsidRPr="00586090">
        <w:rPr>
          <w:rFonts w:ascii="Times New Roman" w:eastAsia="宋体" w:hAnsi="Times New Roman" w:cs="Times New Roman" w:hint="eastAsia"/>
          <w:color w:val="auto"/>
          <w:szCs w:val="32"/>
        </w:rPr>
        <w:t>PDF</w:t>
      </w:r>
      <w:r w:rsidRPr="00586090">
        <w:rPr>
          <w:rFonts w:ascii="Times New Roman" w:eastAsia="宋体" w:hAnsi="Times New Roman" w:cs="Times New Roman" w:hint="eastAsia"/>
          <w:color w:val="auto"/>
          <w:szCs w:val="32"/>
        </w:rPr>
        <w:t>格式电子投标文件（以通过天津公共资源电子签章客户端正确读取签章信息为准）。供应商参加投标前须办理</w:t>
      </w:r>
      <w:r w:rsidRPr="00586090">
        <w:rPr>
          <w:rFonts w:ascii="Times New Roman" w:eastAsia="宋体" w:hAnsi="Times New Roman" w:cs="Times New Roman" w:hint="eastAsia"/>
          <w:color w:val="auto"/>
          <w:szCs w:val="32"/>
        </w:rPr>
        <w:t>CA</w:t>
      </w:r>
      <w:r w:rsidRPr="00586090">
        <w:rPr>
          <w:rFonts w:ascii="Times New Roman" w:eastAsia="宋体" w:hAnsi="Times New Roman" w:cs="Times New Roman" w:hint="eastAsia"/>
          <w:color w:val="auto"/>
          <w:szCs w:val="32"/>
        </w:rPr>
        <w:t>数字证书（</w:t>
      </w:r>
      <w:r w:rsidRPr="00586090">
        <w:rPr>
          <w:rFonts w:ascii="Times New Roman" w:eastAsia="宋体" w:hAnsi="Times New Roman" w:cs="Times New Roman" w:hint="eastAsia"/>
          <w:color w:val="auto"/>
          <w:szCs w:val="32"/>
        </w:rPr>
        <w:t>USBKey</w:t>
      </w:r>
      <w:r w:rsidRPr="00586090">
        <w:rPr>
          <w:rFonts w:ascii="Times New Roman" w:eastAsia="宋体" w:hAnsi="Times New Roman" w:cs="Times New Roman" w:hint="eastAsia"/>
          <w:color w:val="auto"/>
          <w:szCs w:val="32"/>
        </w:rPr>
        <w:t>）和电子签章。投标人须按招标文件的规定在天津市政府采购中心招投标系统中提交网上应答并上传加盖投标人电子签章的</w:t>
      </w:r>
      <w:r w:rsidRPr="00586090">
        <w:rPr>
          <w:rFonts w:ascii="Times New Roman" w:eastAsia="宋体" w:hAnsi="Times New Roman" w:cs="Times New Roman" w:hint="eastAsia"/>
          <w:color w:val="auto"/>
          <w:szCs w:val="32"/>
        </w:rPr>
        <w:t>PDF</w:t>
      </w:r>
      <w:r w:rsidRPr="00586090">
        <w:rPr>
          <w:rFonts w:ascii="Times New Roman" w:eastAsia="宋体" w:hAnsi="Times New Roman" w:cs="Times New Roman" w:hint="eastAsia"/>
          <w:color w:val="auto"/>
          <w:szCs w:val="32"/>
        </w:rPr>
        <w:t>格式电子投标文件（以通过天津公共资源电子签章客户端正确读取签章信息为准）。</w:t>
      </w:r>
    </w:p>
    <w:p w:rsidR="00CD1FCA" w:rsidRPr="00586090" w:rsidRDefault="00D455BA">
      <w:pPr>
        <w:pStyle w:val="Default"/>
        <w:spacing w:line="360" w:lineRule="auto"/>
        <w:ind w:firstLineChars="200" w:firstLine="446"/>
        <w:jc w:val="both"/>
        <w:rPr>
          <w:rFonts w:ascii="Times New Roman" w:eastAsia="宋体" w:hAnsi="Times New Roman" w:cs="Times New Roman"/>
          <w:color w:val="auto"/>
          <w:szCs w:val="32"/>
        </w:rPr>
      </w:pPr>
      <w:r w:rsidRPr="00586090">
        <w:rPr>
          <w:rFonts w:ascii="Times New Roman" w:eastAsia="宋体" w:hAnsi="Times New Roman" w:cs="Times New Roman"/>
          <w:color w:val="auto"/>
          <w:szCs w:val="32"/>
        </w:rPr>
        <w:t>一、项目名称和编号</w:t>
      </w:r>
    </w:p>
    <w:p w:rsidR="00CD1FCA" w:rsidRPr="00586090" w:rsidRDefault="00D455BA">
      <w:pPr>
        <w:pStyle w:val="Default"/>
        <w:spacing w:line="360" w:lineRule="auto"/>
        <w:ind w:firstLineChars="200" w:firstLine="446"/>
        <w:jc w:val="both"/>
        <w:rPr>
          <w:rFonts w:ascii="Times New Roman" w:eastAsia="宋体" w:hAnsi="Times New Roman" w:cs="Times New Roman"/>
          <w:color w:val="auto"/>
          <w:szCs w:val="32"/>
        </w:rPr>
      </w:pPr>
      <w:r w:rsidRPr="00586090">
        <w:rPr>
          <w:rFonts w:ascii="Times New Roman" w:eastAsia="宋体" w:hAnsi="Times New Roman" w:cs="Times New Roman"/>
          <w:color w:val="auto"/>
        </w:rPr>
        <w:t>（一）项目名称：</w:t>
      </w:r>
      <w:r w:rsidR="005D6139" w:rsidRPr="00586090">
        <w:rPr>
          <w:rFonts w:asciiTheme="minorEastAsia" w:eastAsiaTheme="minorEastAsia" w:hAnsiTheme="minorEastAsia" w:hint="eastAsia"/>
          <w:color w:val="auto"/>
        </w:rPr>
        <w:t>天津商业大学信息工程学院桌椅项目</w:t>
      </w:r>
    </w:p>
    <w:p w:rsidR="00CD1FCA" w:rsidRPr="00586090" w:rsidRDefault="00D455BA">
      <w:pPr>
        <w:pStyle w:val="Default"/>
        <w:spacing w:line="360" w:lineRule="auto"/>
        <w:ind w:firstLineChars="200" w:firstLine="446"/>
        <w:jc w:val="both"/>
        <w:rPr>
          <w:rFonts w:ascii="Times New Roman" w:eastAsia="宋体" w:hAnsi="Times New Roman" w:cs="Times New Roman"/>
          <w:color w:val="auto"/>
        </w:rPr>
      </w:pPr>
      <w:r w:rsidRPr="00586090">
        <w:rPr>
          <w:rFonts w:ascii="Times New Roman" w:eastAsia="宋体" w:hAnsi="Times New Roman" w:cs="Times New Roman"/>
          <w:color w:val="auto"/>
        </w:rPr>
        <w:t>（二）项目编号：</w:t>
      </w:r>
      <w:r w:rsidRPr="00586090">
        <w:rPr>
          <w:rFonts w:ascii="Times New Roman" w:eastAsia="宋体" w:hAnsi="Times New Roman" w:cs="Times New Roman" w:hint="eastAsia"/>
          <w:color w:val="auto"/>
        </w:rPr>
        <w:t>TGPC-2023-A-0</w:t>
      </w:r>
      <w:r w:rsidR="004121F8" w:rsidRPr="00586090">
        <w:rPr>
          <w:rFonts w:ascii="Times New Roman" w:eastAsia="宋体" w:hAnsi="Times New Roman" w:cs="Times New Roman" w:hint="eastAsia"/>
          <w:color w:val="auto"/>
        </w:rPr>
        <w:t>111</w:t>
      </w:r>
    </w:p>
    <w:p w:rsidR="00CD1FCA" w:rsidRPr="00586090" w:rsidRDefault="00D455BA">
      <w:pPr>
        <w:pStyle w:val="Default"/>
        <w:spacing w:line="360" w:lineRule="auto"/>
        <w:ind w:firstLineChars="200" w:firstLine="446"/>
        <w:jc w:val="both"/>
        <w:rPr>
          <w:rFonts w:ascii="Times New Roman" w:eastAsia="宋体" w:hAnsi="Times New Roman" w:cs="Times New Roman"/>
          <w:color w:val="auto"/>
        </w:rPr>
      </w:pPr>
      <w:r w:rsidRPr="00586090">
        <w:rPr>
          <w:rFonts w:ascii="Times New Roman" w:eastAsia="宋体" w:hAnsi="Times New Roman" w:cs="Times New Roman"/>
          <w:color w:val="auto"/>
        </w:rPr>
        <w:t>二、项目内容</w:t>
      </w:r>
    </w:p>
    <w:p w:rsidR="00CD1FCA" w:rsidRPr="00586090" w:rsidRDefault="00D455BA" w:rsidP="00EA7336">
      <w:pPr>
        <w:tabs>
          <w:tab w:val="left" w:pos="210"/>
        </w:tabs>
        <w:autoSpaceDE w:val="0"/>
        <w:autoSpaceDN w:val="0"/>
        <w:adjustRightInd w:val="0"/>
        <w:spacing w:line="360" w:lineRule="auto"/>
        <w:ind w:firstLineChars="200" w:firstLine="446"/>
        <w:outlineLvl w:val="0"/>
        <w:rPr>
          <w:sz w:val="24"/>
          <w:szCs w:val="24"/>
          <w:lang w:val="zh-CN"/>
        </w:rPr>
      </w:pPr>
      <w:r>
        <w:rPr>
          <w:rFonts w:hint="eastAsia"/>
          <w:sz w:val="24"/>
          <w:szCs w:val="24"/>
          <w:lang w:val="zh-CN"/>
        </w:rPr>
        <w:t>第一包：</w:t>
      </w:r>
      <w:r w:rsidR="00B715FE" w:rsidRPr="00B715FE">
        <w:rPr>
          <w:rFonts w:hint="eastAsia"/>
          <w:sz w:val="24"/>
          <w:szCs w:val="24"/>
          <w:lang w:val="zh-CN"/>
        </w:rPr>
        <w:t>双人电脑桌</w:t>
      </w:r>
      <w:r w:rsidR="000E2489">
        <w:rPr>
          <w:rFonts w:hint="eastAsia"/>
          <w:sz w:val="24"/>
          <w:szCs w:val="24"/>
          <w:lang w:val="zh-CN"/>
        </w:rPr>
        <w:t>340</w:t>
      </w:r>
      <w:r w:rsidR="00B715FE" w:rsidRPr="00B715FE">
        <w:rPr>
          <w:rFonts w:hint="eastAsia"/>
          <w:sz w:val="24"/>
          <w:szCs w:val="24"/>
          <w:lang w:val="zh-CN"/>
        </w:rPr>
        <w:t>张</w:t>
      </w:r>
      <w:r w:rsidR="00EA7336">
        <w:rPr>
          <w:rFonts w:hint="eastAsia"/>
          <w:sz w:val="24"/>
          <w:szCs w:val="24"/>
          <w:lang w:val="zh-CN"/>
        </w:rPr>
        <w:t>；</w:t>
      </w:r>
      <w:r w:rsidR="00B715FE" w:rsidRPr="00B715FE">
        <w:rPr>
          <w:rFonts w:hint="eastAsia"/>
          <w:sz w:val="24"/>
          <w:szCs w:val="24"/>
          <w:lang w:val="zh-CN"/>
        </w:rPr>
        <w:t>单人电脑桌</w:t>
      </w:r>
      <w:r w:rsidR="000E2489">
        <w:rPr>
          <w:rFonts w:hint="eastAsia"/>
          <w:sz w:val="24"/>
          <w:szCs w:val="24"/>
          <w:lang w:val="zh-CN"/>
        </w:rPr>
        <w:t>128</w:t>
      </w:r>
      <w:r w:rsidR="00B715FE" w:rsidRPr="00B715FE">
        <w:rPr>
          <w:rFonts w:hint="eastAsia"/>
          <w:sz w:val="24"/>
          <w:szCs w:val="24"/>
          <w:lang w:val="zh-CN"/>
        </w:rPr>
        <w:t>张</w:t>
      </w:r>
      <w:r w:rsidR="00EA7336">
        <w:rPr>
          <w:rFonts w:hint="eastAsia"/>
          <w:sz w:val="24"/>
          <w:szCs w:val="24"/>
          <w:lang w:val="zh-CN"/>
        </w:rPr>
        <w:t>；</w:t>
      </w:r>
      <w:r w:rsidR="00B715FE" w:rsidRPr="00B715FE">
        <w:rPr>
          <w:rFonts w:hint="eastAsia"/>
          <w:sz w:val="24"/>
          <w:szCs w:val="24"/>
          <w:lang w:val="zh-CN"/>
        </w:rPr>
        <w:t>椅子</w:t>
      </w:r>
      <w:r w:rsidR="000E2489">
        <w:rPr>
          <w:rFonts w:hint="eastAsia"/>
          <w:sz w:val="24"/>
          <w:szCs w:val="24"/>
          <w:lang w:val="zh-CN"/>
        </w:rPr>
        <w:t>882</w:t>
      </w:r>
      <w:r w:rsidR="00B715FE" w:rsidRPr="00B715FE">
        <w:rPr>
          <w:rFonts w:hint="eastAsia"/>
          <w:sz w:val="24"/>
          <w:szCs w:val="24"/>
          <w:lang w:val="zh-CN"/>
        </w:rPr>
        <w:t>把</w:t>
      </w:r>
      <w:r w:rsidR="00EA7336">
        <w:rPr>
          <w:rFonts w:hint="eastAsia"/>
          <w:sz w:val="24"/>
          <w:szCs w:val="24"/>
          <w:lang w:val="zh-CN"/>
        </w:rPr>
        <w:t>；</w:t>
      </w:r>
      <w:r w:rsidR="00B715FE" w:rsidRPr="00B715FE">
        <w:rPr>
          <w:rFonts w:hint="eastAsia"/>
          <w:sz w:val="24"/>
          <w:szCs w:val="24"/>
          <w:lang w:val="zh-CN"/>
        </w:rPr>
        <w:t>桌面档板</w:t>
      </w:r>
      <w:r w:rsidR="000E2489">
        <w:rPr>
          <w:rFonts w:hint="eastAsia"/>
          <w:sz w:val="24"/>
          <w:szCs w:val="24"/>
          <w:lang w:val="zh-CN"/>
        </w:rPr>
        <w:t>676</w:t>
      </w:r>
      <w:r w:rsidR="00B715FE" w:rsidRPr="00B715FE">
        <w:rPr>
          <w:rFonts w:hint="eastAsia"/>
          <w:sz w:val="24"/>
          <w:szCs w:val="24"/>
          <w:lang w:val="zh-CN"/>
        </w:rPr>
        <w:t>个</w:t>
      </w:r>
      <w:r w:rsidR="00EA7336">
        <w:rPr>
          <w:rFonts w:hint="eastAsia"/>
          <w:sz w:val="24"/>
          <w:szCs w:val="24"/>
          <w:lang w:val="zh-CN"/>
        </w:rPr>
        <w:t>；</w:t>
      </w:r>
      <w:r w:rsidR="00B715FE" w:rsidRPr="00B715FE">
        <w:rPr>
          <w:rFonts w:hint="eastAsia"/>
          <w:sz w:val="24"/>
          <w:szCs w:val="24"/>
          <w:lang w:val="zh-CN"/>
        </w:rPr>
        <w:t>教室桌（</w:t>
      </w:r>
      <w:r w:rsidR="00B715FE" w:rsidRPr="00B715FE">
        <w:rPr>
          <w:rFonts w:hint="eastAsia"/>
          <w:sz w:val="24"/>
          <w:szCs w:val="24"/>
          <w:lang w:val="zh-CN"/>
        </w:rPr>
        <w:t>3</w:t>
      </w:r>
      <w:r w:rsidR="00B715FE" w:rsidRPr="00B715FE">
        <w:rPr>
          <w:rFonts w:hint="eastAsia"/>
          <w:sz w:val="24"/>
          <w:szCs w:val="24"/>
          <w:lang w:val="zh-CN"/>
        </w:rPr>
        <w:t>人位）</w:t>
      </w:r>
      <w:r w:rsidR="000E2489">
        <w:rPr>
          <w:rFonts w:hint="eastAsia"/>
          <w:sz w:val="24"/>
          <w:szCs w:val="24"/>
          <w:lang w:val="zh-CN"/>
        </w:rPr>
        <w:t>22</w:t>
      </w:r>
      <w:r w:rsidR="00B715FE" w:rsidRPr="00B715FE">
        <w:rPr>
          <w:rFonts w:hint="eastAsia"/>
          <w:sz w:val="24"/>
          <w:szCs w:val="24"/>
          <w:lang w:val="zh-CN"/>
        </w:rPr>
        <w:t>张</w:t>
      </w:r>
      <w:r w:rsidR="00EA7336">
        <w:rPr>
          <w:rFonts w:hint="eastAsia"/>
          <w:sz w:val="24"/>
          <w:szCs w:val="24"/>
          <w:lang w:val="zh-CN"/>
        </w:rPr>
        <w:t>；</w:t>
      </w:r>
      <w:r w:rsidR="00B715FE" w:rsidRPr="00B715FE">
        <w:rPr>
          <w:rFonts w:hint="eastAsia"/>
          <w:sz w:val="24"/>
          <w:szCs w:val="24"/>
          <w:lang w:val="zh-CN"/>
        </w:rPr>
        <w:t>电脑桌</w:t>
      </w:r>
      <w:r w:rsidR="000E2489">
        <w:rPr>
          <w:rFonts w:hint="eastAsia"/>
          <w:sz w:val="24"/>
          <w:szCs w:val="24"/>
          <w:lang w:val="zh-CN"/>
        </w:rPr>
        <w:t>A4</w:t>
      </w:r>
      <w:r w:rsidR="00B715FE" w:rsidRPr="00B715FE">
        <w:rPr>
          <w:rFonts w:hint="eastAsia"/>
          <w:sz w:val="24"/>
          <w:szCs w:val="24"/>
          <w:lang w:val="zh-CN"/>
        </w:rPr>
        <w:t>张</w:t>
      </w:r>
      <w:r w:rsidR="00EA7336">
        <w:rPr>
          <w:rFonts w:hint="eastAsia"/>
          <w:sz w:val="24"/>
          <w:szCs w:val="24"/>
          <w:lang w:val="zh-CN"/>
        </w:rPr>
        <w:t>；</w:t>
      </w:r>
      <w:r w:rsidR="00B715FE" w:rsidRPr="00B715FE">
        <w:rPr>
          <w:rFonts w:hint="eastAsia"/>
          <w:sz w:val="24"/>
          <w:szCs w:val="24"/>
          <w:lang w:val="zh-CN"/>
        </w:rPr>
        <w:t>电脑桌</w:t>
      </w:r>
      <w:r w:rsidR="000E2489" w:rsidRPr="00586090">
        <w:rPr>
          <w:rFonts w:hint="eastAsia"/>
          <w:sz w:val="24"/>
          <w:szCs w:val="24"/>
          <w:lang w:val="zh-CN"/>
        </w:rPr>
        <w:t>B4</w:t>
      </w:r>
      <w:r w:rsidR="00B715FE" w:rsidRPr="00586090">
        <w:rPr>
          <w:rFonts w:hint="eastAsia"/>
          <w:sz w:val="24"/>
          <w:szCs w:val="24"/>
          <w:lang w:val="zh-CN"/>
        </w:rPr>
        <w:t>张</w:t>
      </w:r>
      <w:r w:rsidRPr="00586090">
        <w:rPr>
          <w:rFonts w:hint="eastAsia"/>
          <w:sz w:val="24"/>
          <w:szCs w:val="24"/>
          <w:lang w:val="zh-CN"/>
        </w:rPr>
        <w:t>（采购需求详见附件），合同履行期限：</w:t>
      </w:r>
      <w:r w:rsidRPr="00586090">
        <w:rPr>
          <w:rFonts w:ascii="宋体" w:hAnsi="宋体" w:hint="eastAsia"/>
          <w:sz w:val="24"/>
        </w:rPr>
        <w:t>签订合同之日起30天内完成产品生产，由供应商提供场地存放。交货期为产品生产完成至</w:t>
      </w:r>
      <w:r w:rsidR="00A7323A" w:rsidRPr="00586090">
        <w:rPr>
          <w:rFonts w:ascii="宋体" w:hAnsi="宋体" w:hint="eastAsia"/>
          <w:sz w:val="24"/>
        </w:rPr>
        <w:t>2023年12月29日</w:t>
      </w:r>
      <w:r w:rsidRPr="00586090">
        <w:rPr>
          <w:rFonts w:ascii="宋体" w:hAnsi="宋体" w:hint="eastAsia"/>
          <w:sz w:val="24"/>
        </w:rPr>
        <w:t>，具体送货时间以采购人要求为准。</w:t>
      </w:r>
      <w:r w:rsidR="006D6B82" w:rsidRPr="00586090">
        <w:rPr>
          <w:rFonts w:hint="eastAsia"/>
          <w:sz w:val="24"/>
          <w:szCs w:val="24"/>
        </w:rPr>
        <w:t>按照采购人指定时间进行安装，</w:t>
      </w:r>
      <w:proofErr w:type="gramStart"/>
      <w:r w:rsidR="006D6B82" w:rsidRPr="00586090">
        <w:rPr>
          <w:rFonts w:hint="eastAsia"/>
          <w:sz w:val="24"/>
          <w:szCs w:val="24"/>
        </w:rPr>
        <w:t>安装总</w:t>
      </w:r>
      <w:proofErr w:type="gramEnd"/>
      <w:r w:rsidR="006D6B82" w:rsidRPr="00586090">
        <w:rPr>
          <w:rFonts w:hint="eastAsia"/>
          <w:sz w:val="24"/>
          <w:szCs w:val="24"/>
        </w:rPr>
        <w:t>工期不超过</w:t>
      </w:r>
      <w:r w:rsidR="006D6B82" w:rsidRPr="00586090">
        <w:rPr>
          <w:rFonts w:hint="eastAsia"/>
          <w:sz w:val="24"/>
          <w:szCs w:val="24"/>
        </w:rPr>
        <w:t>10</w:t>
      </w:r>
      <w:r w:rsidR="006D6B82" w:rsidRPr="00586090">
        <w:rPr>
          <w:rFonts w:hint="eastAsia"/>
          <w:sz w:val="24"/>
          <w:szCs w:val="24"/>
        </w:rPr>
        <w:t>天，安装完成后进行验收</w:t>
      </w:r>
      <w:r w:rsidR="009E4C4F" w:rsidRPr="00586090">
        <w:rPr>
          <w:rFonts w:hint="eastAsia"/>
          <w:sz w:val="24"/>
        </w:rPr>
        <w:t>（特殊情况以合同为准）</w:t>
      </w:r>
      <w:r w:rsidRPr="00586090">
        <w:rPr>
          <w:rFonts w:hint="eastAsia"/>
          <w:sz w:val="24"/>
        </w:rPr>
        <w:t>。</w:t>
      </w:r>
    </w:p>
    <w:p w:rsidR="00CD1FCA" w:rsidRPr="00586090" w:rsidRDefault="00D455BA">
      <w:pPr>
        <w:tabs>
          <w:tab w:val="left" w:pos="210"/>
        </w:tabs>
        <w:autoSpaceDE w:val="0"/>
        <w:autoSpaceDN w:val="0"/>
        <w:adjustRightInd w:val="0"/>
        <w:spacing w:line="360" w:lineRule="auto"/>
        <w:ind w:firstLineChars="200" w:firstLine="446"/>
        <w:outlineLvl w:val="0"/>
        <w:rPr>
          <w:strike/>
          <w:sz w:val="24"/>
          <w:szCs w:val="24"/>
        </w:rPr>
      </w:pPr>
      <w:r w:rsidRPr="00586090">
        <w:rPr>
          <w:sz w:val="24"/>
          <w:szCs w:val="24"/>
          <w:lang w:val="zh-CN"/>
        </w:rPr>
        <w:t>本项目</w:t>
      </w:r>
      <w:r w:rsidRPr="00586090">
        <w:rPr>
          <w:rFonts w:hint="eastAsia"/>
          <w:sz w:val="24"/>
          <w:szCs w:val="24"/>
          <w:lang w:val="zh-CN"/>
        </w:rPr>
        <w:t>不接受进口产品投标。</w:t>
      </w:r>
    </w:p>
    <w:p w:rsidR="00CD1FCA" w:rsidRPr="00586090" w:rsidRDefault="00D455BA">
      <w:pPr>
        <w:pStyle w:val="Default"/>
        <w:spacing w:line="360" w:lineRule="auto"/>
        <w:ind w:firstLineChars="200" w:firstLine="446"/>
        <w:jc w:val="both"/>
        <w:rPr>
          <w:rFonts w:ascii="Times New Roman" w:eastAsia="宋体" w:hAnsi="Times New Roman" w:cs="Times New Roman"/>
          <w:color w:val="auto"/>
        </w:rPr>
      </w:pPr>
      <w:r w:rsidRPr="00586090">
        <w:rPr>
          <w:rFonts w:ascii="Times New Roman" w:eastAsia="宋体" w:hAnsi="Times New Roman" w:cs="Times New Roman"/>
          <w:color w:val="auto"/>
        </w:rPr>
        <w:t>三、项目预算</w:t>
      </w:r>
    </w:p>
    <w:p w:rsidR="00CD1FCA" w:rsidRPr="00586090" w:rsidRDefault="00D455BA">
      <w:pPr>
        <w:pStyle w:val="Default"/>
        <w:spacing w:line="360" w:lineRule="auto"/>
        <w:ind w:firstLineChars="200" w:firstLine="446"/>
        <w:jc w:val="both"/>
        <w:rPr>
          <w:rFonts w:ascii="Times New Roman" w:eastAsia="宋体" w:hAnsi="Times New Roman" w:cs="Times New Roman"/>
          <w:color w:val="auto"/>
        </w:rPr>
      </w:pPr>
      <w:r w:rsidRPr="00586090">
        <w:rPr>
          <w:rFonts w:ascii="Times New Roman" w:eastAsia="宋体" w:hAnsi="Times New Roman" w:cs="Times New Roman" w:hint="eastAsia"/>
          <w:color w:val="auto"/>
        </w:rPr>
        <w:t>第一包：</w:t>
      </w:r>
      <w:r w:rsidRPr="00586090">
        <w:rPr>
          <w:rFonts w:ascii="Times New Roman" w:eastAsia="宋体" w:hAnsi="Times New Roman" w:cs="Times New Roman"/>
          <w:color w:val="auto"/>
        </w:rPr>
        <w:t>496495.88</w:t>
      </w:r>
      <w:r w:rsidRPr="00586090">
        <w:rPr>
          <w:rFonts w:ascii="Times New Roman" w:eastAsia="宋体" w:hAnsi="Times New Roman" w:cs="Times New Roman" w:hint="eastAsia"/>
          <w:color w:val="auto"/>
        </w:rPr>
        <w:t>元。</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、供应商资格要求（实质性要求）</w:t>
      </w:r>
    </w:p>
    <w:p w:rsidR="00CD1FCA" w:rsidRDefault="00D455BA">
      <w:pPr>
        <w:pStyle w:val="Default"/>
        <w:spacing w:line="360" w:lineRule="auto"/>
        <w:ind w:firstLineChars="200" w:firstLine="446"/>
        <w:rPr>
          <w:rFonts w:ascii="Times New Roman" w:eastAsia="宋体" w:hAnsi="Times New Roman" w:cs="Times New Roman"/>
          <w:color w:val="auto"/>
        </w:rPr>
      </w:pPr>
      <w:bookmarkStart w:id="1" w:name="_Toc412903615"/>
      <w:r>
        <w:rPr>
          <w:rFonts w:ascii="Times New Roman" w:eastAsia="宋体" w:hAnsi="Times New Roman" w:cs="Times New Roman" w:hint="eastAsia"/>
          <w:color w:val="auto"/>
        </w:rPr>
        <w:t>（一）投标人须具备《中华人民共和国政府采购法》第二十二条第一款规定的条件，提供以下材料：</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财务状况报告等相关材料：</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A.</w:t>
      </w:r>
      <w:r>
        <w:rPr>
          <w:rFonts w:ascii="Times New Roman" w:eastAsia="宋体" w:hAnsi="Times New Roman" w:cs="Times New Roman" w:hint="eastAsia"/>
          <w:color w:val="auto"/>
        </w:rPr>
        <w:t>经第三方会计师事务所审计的</w:t>
      </w:r>
      <w:r>
        <w:rPr>
          <w:rFonts w:ascii="Times New Roman" w:eastAsia="宋体" w:hAnsi="Times New Roman" w:cs="Times New Roman" w:hint="eastAsia"/>
          <w:color w:val="auto"/>
        </w:rPr>
        <w:t>2022</w:t>
      </w:r>
      <w:r>
        <w:rPr>
          <w:rFonts w:ascii="Times New Roman" w:eastAsia="宋体" w:hAnsi="Times New Roman" w:cs="Times New Roman" w:hint="eastAsia"/>
          <w:color w:val="auto"/>
        </w:rPr>
        <w:t>年度财务报告扫描件。</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具有良好的商业信誉和健全的财务会计制度的书面声明。</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注：</w:t>
      </w:r>
      <w:r>
        <w:rPr>
          <w:rFonts w:ascii="Times New Roman" w:eastAsia="宋体" w:hAnsi="Times New Roman" w:cs="Times New Roman" w:hint="eastAsia"/>
          <w:color w:val="auto"/>
        </w:rPr>
        <w:t>A</w:t>
      </w:r>
      <w:r>
        <w:rPr>
          <w:rFonts w:ascii="Times New Roman" w:eastAsia="宋体" w:hAnsi="Times New Roman" w:cs="Times New Roman" w:hint="eastAsia"/>
          <w:color w:val="auto"/>
        </w:rPr>
        <w:t>、</w:t>
      </w:r>
      <w:r>
        <w:rPr>
          <w:rFonts w:ascii="Times New Roman" w:eastAsia="宋体" w:hAnsi="Times New Roman" w:cs="Times New Roman" w:hint="eastAsia"/>
          <w:color w:val="auto"/>
        </w:rPr>
        <w:t>B</w:t>
      </w:r>
      <w:r>
        <w:rPr>
          <w:rFonts w:ascii="Times New Roman" w:eastAsia="宋体" w:hAnsi="Times New Roman" w:cs="Times New Roman" w:hint="eastAsia"/>
          <w:color w:val="auto"/>
        </w:rPr>
        <w:t>两项提供任意一项均可。</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依法缴纳税收和社会保障资金的书面声明。</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投标截止日前</w:t>
      </w:r>
      <w:r>
        <w:rPr>
          <w:rFonts w:ascii="Times New Roman" w:eastAsia="宋体" w:hAnsi="Times New Roman" w:cs="Times New Roman" w:hint="eastAsia"/>
          <w:color w:val="auto"/>
        </w:rPr>
        <w:t>3</w:t>
      </w:r>
      <w:r>
        <w:rPr>
          <w:rFonts w:ascii="Times New Roman" w:eastAsia="宋体" w:hAnsi="Times New Roman" w:cs="Times New Roman" w:hint="eastAsia"/>
          <w:color w:val="auto"/>
        </w:rPr>
        <w:t>年在经营活动中没有重大违法记录的书面声明（截至开标日成立不足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年的供应商可提供自成立以来无重大违法记录的书面声明）。</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提交具备履行合同所必需的设备和专业技术能力证明材料。</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（二）本项目不接受联合体投标。</w:t>
      </w:r>
    </w:p>
    <w:p w:rsidR="00CD1FCA" w:rsidRPr="00586090" w:rsidRDefault="00D455BA">
      <w:pPr>
        <w:pStyle w:val="Default"/>
        <w:spacing w:line="360" w:lineRule="auto"/>
        <w:ind w:firstLineChars="200" w:firstLine="446"/>
        <w:jc w:val="both"/>
        <w:rPr>
          <w:rFonts w:ascii="Times New Roman" w:eastAsia="宋体" w:hAnsi="Times New Roman" w:cs="Times New Roman"/>
          <w:color w:val="auto"/>
        </w:rPr>
      </w:pPr>
      <w:r w:rsidRPr="00586090">
        <w:rPr>
          <w:rFonts w:ascii="Times New Roman" w:eastAsia="宋体" w:hAnsi="Times New Roman" w:cs="Times New Roman" w:hint="eastAsia"/>
          <w:color w:val="auto"/>
        </w:rPr>
        <w:t>（三）本项目专门面向中小企业采购，提供《中小企业声明函》。</w:t>
      </w:r>
    </w:p>
    <w:p w:rsidR="00CD1FCA" w:rsidRPr="00586090" w:rsidRDefault="00D455BA">
      <w:pPr>
        <w:pStyle w:val="Default"/>
        <w:spacing w:line="360" w:lineRule="auto"/>
        <w:ind w:firstLineChars="200" w:firstLine="446"/>
        <w:jc w:val="both"/>
        <w:rPr>
          <w:rFonts w:ascii="Times New Roman" w:eastAsia="宋体" w:hAnsi="Times New Roman" w:cs="Times New Roman"/>
          <w:color w:val="auto"/>
        </w:rPr>
      </w:pPr>
      <w:r w:rsidRPr="00586090">
        <w:rPr>
          <w:rFonts w:ascii="Times New Roman" w:eastAsia="宋体" w:hAnsi="Times New Roman" w:cs="Times New Roman" w:hint="eastAsia"/>
          <w:color w:val="auto"/>
        </w:rPr>
        <w:t>五</w:t>
      </w:r>
      <w:r w:rsidRPr="00586090">
        <w:rPr>
          <w:rFonts w:ascii="Times New Roman" w:eastAsia="宋体" w:hAnsi="Times New Roman" w:cs="Times New Roman"/>
          <w:color w:val="auto"/>
        </w:rPr>
        <w:t>、项目需要落实的政府采购政策</w:t>
      </w:r>
    </w:p>
    <w:p w:rsidR="00CD1FCA" w:rsidRPr="00586090" w:rsidRDefault="00D455BA">
      <w:pPr>
        <w:pStyle w:val="Default"/>
        <w:spacing w:line="360" w:lineRule="auto"/>
        <w:ind w:firstLineChars="200" w:firstLine="446"/>
        <w:rPr>
          <w:rFonts w:ascii="Times New Roman" w:eastAsia="宋体" w:hAnsi="Times New Roman" w:cs="Times New Roman"/>
          <w:color w:val="auto"/>
        </w:rPr>
      </w:pPr>
      <w:r w:rsidRPr="00586090">
        <w:rPr>
          <w:rFonts w:ascii="Times New Roman" w:eastAsia="宋体" w:hAnsi="Times New Roman" w:cs="Times New Roman" w:hint="eastAsia"/>
          <w:color w:val="auto"/>
        </w:rPr>
        <w:t>（一）本项目专门面向中小企业采购。货物既有中小企业制造的货物，也有大型企业制造的货物，不享受此扶持政策。</w:t>
      </w:r>
    </w:p>
    <w:p w:rsidR="00CD1FCA" w:rsidRPr="00586090" w:rsidRDefault="00D455BA">
      <w:pPr>
        <w:pStyle w:val="Default"/>
        <w:spacing w:line="360" w:lineRule="auto"/>
        <w:ind w:firstLineChars="200" w:firstLine="446"/>
        <w:rPr>
          <w:rFonts w:ascii="Times New Roman" w:eastAsia="宋体" w:hAnsi="Times New Roman" w:cs="Times New Roman"/>
          <w:color w:val="auto"/>
        </w:rPr>
      </w:pPr>
      <w:r w:rsidRPr="00586090">
        <w:rPr>
          <w:rFonts w:ascii="Times New Roman" w:eastAsia="宋体" w:hAnsi="Times New Roman" w:cs="Times New Roman"/>
          <w:color w:val="auto"/>
        </w:rPr>
        <w:t>（二）根据财政部发布的《关于政府采购支持监狱企业发展有关问题的通知》规定，监狱企业视同小微企业。</w:t>
      </w:r>
    </w:p>
    <w:p w:rsidR="00CD1FCA" w:rsidRDefault="00D455BA">
      <w:pPr>
        <w:pStyle w:val="Default"/>
        <w:spacing w:line="360" w:lineRule="auto"/>
        <w:ind w:firstLineChars="200" w:firstLine="446"/>
        <w:rPr>
          <w:rFonts w:ascii="Times New Roman" w:eastAsia="宋体" w:hAnsi="Times New Roman" w:cs="Times New Roman"/>
          <w:color w:val="auto"/>
        </w:rPr>
      </w:pPr>
      <w:r w:rsidRPr="00586090">
        <w:rPr>
          <w:rFonts w:ascii="Times New Roman" w:eastAsia="宋体" w:hAnsi="Times New Roman" w:cs="Times New Roman"/>
          <w:color w:val="auto"/>
        </w:rPr>
        <w:t>（三）根据财政部、民政部、中国残疾人联</w:t>
      </w:r>
      <w:r>
        <w:rPr>
          <w:rFonts w:ascii="Times New Roman" w:eastAsia="宋体" w:hAnsi="Times New Roman" w:cs="Times New Roman"/>
          <w:color w:val="auto"/>
        </w:rPr>
        <w:t>合会发布的《关于促进残疾人就业政府采购政策的通知》规定，残疾人福利性单位视同小微企业。</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注：中小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（四）涉及商品包装或快递包装的，按照《财政部办公厅、生态环境部办公厅、</w:t>
      </w:r>
      <w:r>
        <w:rPr>
          <w:rFonts w:ascii="Times New Roman" w:eastAsia="宋体" w:hAnsi="Times New Roman" w:cs="Times New Roman"/>
          <w:color w:val="auto"/>
        </w:rPr>
        <w:lastRenderedPageBreak/>
        <w:t>国家邮政局办公室关于印发</w:t>
      </w:r>
      <w:r>
        <w:rPr>
          <w:rFonts w:ascii="Times New Roman" w:eastAsia="宋体" w:hAnsi="Times New Roman" w:cs="Times New Roman"/>
          <w:color w:val="auto"/>
        </w:rPr>
        <w:t>&lt;</w:t>
      </w:r>
      <w:r>
        <w:rPr>
          <w:rFonts w:ascii="Times New Roman" w:eastAsia="宋体" w:hAnsi="Times New Roman" w:cs="Times New Roman"/>
          <w:color w:val="auto"/>
        </w:rPr>
        <w:t>商品包装政府采购需求标准（试行）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w:t>
      </w:r>
      <w:r>
        <w:rPr>
          <w:rFonts w:ascii="Times New Roman" w:eastAsia="宋体" w:hAnsi="Times New Roman" w:cs="Times New Roman"/>
          <w:color w:val="auto"/>
        </w:rPr>
        <w:t>&lt;</w:t>
      </w:r>
      <w:r>
        <w:rPr>
          <w:rFonts w:ascii="Times New Roman" w:eastAsia="宋体" w:hAnsi="Times New Roman" w:cs="Times New Roman"/>
          <w:color w:val="auto"/>
        </w:rPr>
        <w:t>快递包装政府采购需求标准（试行）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的通知》（财办库〔</w:t>
      </w:r>
      <w:r>
        <w:rPr>
          <w:rFonts w:ascii="Times New Roman" w:eastAsia="宋体" w:hAnsi="Times New Roman" w:cs="Times New Roman"/>
          <w:color w:val="auto"/>
        </w:rPr>
        <w:t>2020</w:t>
      </w:r>
      <w:r>
        <w:rPr>
          <w:rFonts w:ascii="Times New Roman" w:eastAsia="宋体" w:hAnsi="Times New Roman" w:cs="Times New Roman"/>
          <w:color w:val="auto"/>
        </w:rPr>
        <w:t>〕</w:t>
      </w:r>
      <w:r>
        <w:rPr>
          <w:rFonts w:ascii="Times New Roman" w:eastAsia="宋体" w:hAnsi="Times New Roman" w:cs="Times New Roman"/>
          <w:color w:val="auto"/>
        </w:rPr>
        <w:t>123</w:t>
      </w:r>
      <w:r>
        <w:rPr>
          <w:rFonts w:ascii="Times New Roman" w:eastAsia="宋体" w:hAnsi="Times New Roman" w:cs="Times New Roman"/>
          <w:color w:val="auto"/>
        </w:rPr>
        <w:t>号）要求执行。</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（五）按照《财政部关于在政府采购活动中查询及使用信用记录有关问题的通知》（财库〔</w:t>
      </w:r>
      <w:r>
        <w:rPr>
          <w:rFonts w:ascii="Times New Roman" w:eastAsia="宋体" w:hAnsi="Times New Roman" w:cs="Times New Roman"/>
          <w:color w:val="auto"/>
        </w:rPr>
        <w:t>2016</w:t>
      </w:r>
      <w:r>
        <w:rPr>
          <w:rFonts w:ascii="Times New Roman" w:eastAsia="宋体" w:hAnsi="Times New Roman" w:cs="Times New Roman"/>
          <w:color w:val="auto"/>
        </w:rPr>
        <w:t>〕</w:t>
      </w:r>
      <w:r>
        <w:rPr>
          <w:rFonts w:ascii="Times New Roman" w:eastAsia="宋体" w:hAnsi="Times New Roman" w:cs="Times New Roman"/>
          <w:color w:val="auto"/>
        </w:rPr>
        <w:t>125</w:t>
      </w:r>
      <w:r>
        <w:rPr>
          <w:rFonts w:ascii="Times New Roman" w:eastAsia="宋体" w:hAnsi="Times New Roman" w:cs="Times New Roman"/>
          <w:color w:val="auto"/>
        </w:rPr>
        <w:t>号）的要求，根据开标当日解密截止时间</w:t>
      </w:r>
      <w:r>
        <w:rPr>
          <w:rFonts w:ascii="Times New Roman" w:eastAsia="宋体" w:hAnsi="Times New Roman" w:cs="Times New Roman"/>
          <w:color w:val="auto"/>
        </w:rPr>
        <w:t>“</w:t>
      </w:r>
      <w:r>
        <w:rPr>
          <w:rFonts w:ascii="Times New Roman" w:eastAsia="宋体" w:hAnsi="Times New Roman" w:cs="Times New Roman"/>
          <w:color w:val="auto"/>
        </w:rPr>
        <w:t>信用中国</w:t>
      </w:r>
      <w:r>
        <w:rPr>
          <w:rFonts w:ascii="Times New Roman" w:eastAsia="宋体" w:hAnsi="Times New Roman" w:cs="Times New Roman"/>
          <w:color w:val="auto"/>
        </w:rPr>
        <w:t>”</w:t>
      </w:r>
      <w:r>
        <w:rPr>
          <w:rFonts w:ascii="Times New Roman" w:eastAsia="宋体" w:hAnsi="Times New Roman" w:cs="Times New Roman"/>
          <w:color w:val="auto"/>
        </w:rPr>
        <w:t>网站（</w:t>
      </w:r>
      <w:r>
        <w:rPr>
          <w:rFonts w:ascii="Times New Roman" w:eastAsia="宋体" w:hAnsi="Times New Roman" w:cs="Times New Roman"/>
          <w:color w:val="auto"/>
        </w:rPr>
        <w:t>www.creditchina.gov.cn</w:t>
      </w:r>
      <w:r>
        <w:rPr>
          <w:rFonts w:ascii="Times New Roman" w:eastAsia="宋体" w:hAnsi="Times New Roman" w:cs="Times New Roman"/>
          <w:color w:val="auto"/>
        </w:rPr>
        <w:t>）、中国政府采购网（</w:t>
      </w:r>
      <w:r>
        <w:rPr>
          <w:rFonts w:ascii="Times New Roman" w:eastAsia="宋体" w:hAnsi="Times New Roman" w:cs="Times New Roman"/>
          <w:color w:val="auto"/>
        </w:rPr>
        <w:t>www.ccgp.gov.cn</w:t>
      </w:r>
      <w:r>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（六）</w:t>
      </w:r>
      <w:bookmarkStart w:id="2" w:name="OLE_LINK1"/>
      <w:bookmarkStart w:id="3" w:name="OLE_LINK2"/>
      <w:bookmarkStart w:id="4" w:name="OLE_LINK3"/>
      <w:r>
        <w:rPr>
          <w:rFonts w:ascii="Times New Roman" w:eastAsia="宋体" w:hAnsi="Times New Roman" w:cs="Times New Roman"/>
          <w:color w:val="auto"/>
        </w:rPr>
        <w:t>按照《关于调整优化节能产品、环境标志产品政府采购执行机制的通知》（财库〔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号）、《关于印发环境标志产品政府采购品目清单的通知》</w:t>
      </w:r>
      <w:bookmarkStart w:id="5" w:name="OLE_LINK5"/>
      <w:bookmarkStart w:id="6" w:name="OLE_LINK4"/>
      <w:r>
        <w:rPr>
          <w:rFonts w:ascii="Times New Roman" w:eastAsia="宋体" w:hAnsi="Times New Roman" w:cs="Times New Roman"/>
          <w:color w:val="auto"/>
        </w:rPr>
        <w:t>（财库〔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18</w:t>
      </w:r>
      <w:r>
        <w:rPr>
          <w:rFonts w:ascii="Times New Roman" w:eastAsia="宋体" w:hAnsi="Times New Roman" w:cs="Times New Roman"/>
          <w:color w:val="auto"/>
        </w:rPr>
        <w:t>号）</w:t>
      </w:r>
      <w:bookmarkEnd w:id="5"/>
      <w:bookmarkEnd w:id="6"/>
      <w:r>
        <w:rPr>
          <w:rFonts w:ascii="Times New Roman" w:eastAsia="宋体" w:hAnsi="Times New Roman" w:cs="Times New Roman"/>
          <w:color w:val="auto"/>
        </w:rPr>
        <w:t>、《关于印发节能产品政府采购品目清单的通知》（财库〔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19</w:t>
      </w:r>
      <w:r>
        <w:rPr>
          <w:rFonts w:ascii="Times New Roman" w:eastAsia="宋体" w:hAnsi="Times New Roman" w:cs="Times New Roman"/>
          <w:color w:val="auto"/>
        </w:rPr>
        <w:t>号）、《市场监管总局关于发布参与实施政府采购节能产品、环境标志产品认证机构名录的公告》（</w:t>
      </w:r>
      <w:r>
        <w:rPr>
          <w:rFonts w:ascii="Times New Roman" w:eastAsia="宋体" w:hAnsi="Times New Roman" w:cs="Times New Roman"/>
          <w:color w:val="auto"/>
        </w:rPr>
        <w:t>2019</w:t>
      </w:r>
      <w:r>
        <w:rPr>
          <w:rFonts w:ascii="Times New Roman" w:eastAsia="宋体" w:hAnsi="Times New Roman" w:cs="Times New Roman"/>
          <w:color w:val="auto"/>
        </w:rPr>
        <w:t>年第</w:t>
      </w:r>
      <w:r>
        <w:rPr>
          <w:rFonts w:ascii="Times New Roman" w:eastAsia="宋体" w:hAnsi="Times New Roman" w:cs="Times New Roman"/>
          <w:color w:val="auto"/>
        </w:rPr>
        <w:t>16</w:t>
      </w:r>
      <w:r>
        <w:rPr>
          <w:rFonts w:ascii="Times New Roman" w:eastAsia="宋体" w:hAnsi="Times New Roman" w:cs="Times New Roman"/>
          <w:color w:val="auto"/>
        </w:rPr>
        <w:t>号）等文件要求，对政府采购节能、环境标志品目清单内的产品实施优先采购和强制采购的评标方法。</w:t>
      </w:r>
      <w:bookmarkEnd w:id="2"/>
      <w:bookmarkEnd w:id="3"/>
      <w:bookmarkEnd w:id="4"/>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六、获取招标文件时间、方式</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（一）获取招标文件时间：</w:t>
      </w:r>
      <w:r>
        <w:rPr>
          <w:rFonts w:ascii="Times New Roman" w:eastAsia="宋体" w:hAnsi="Times New Roman" w:cs="Times New Roman"/>
          <w:color w:val="auto"/>
        </w:rPr>
        <w:t>2023</w:t>
      </w:r>
      <w:r>
        <w:rPr>
          <w:rFonts w:ascii="Times New Roman" w:eastAsia="宋体" w:hAnsi="Times New Roman" w:cs="Times New Roman"/>
          <w:color w:val="auto"/>
        </w:rPr>
        <w:t>年</w:t>
      </w:r>
      <w:r w:rsidR="00CA34FC">
        <w:rPr>
          <w:rFonts w:ascii="Times New Roman" w:eastAsia="宋体" w:hAnsi="Times New Roman" w:cs="Times New Roman" w:hint="eastAsia"/>
          <w:color w:val="auto"/>
        </w:rPr>
        <w:t>8</w:t>
      </w:r>
      <w:r>
        <w:rPr>
          <w:rFonts w:ascii="Times New Roman" w:eastAsia="宋体" w:hAnsi="Times New Roman" w:cs="Times New Roman"/>
          <w:color w:val="auto"/>
        </w:rPr>
        <w:t>月</w:t>
      </w:r>
      <w:r w:rsidR="00436E81">
        <w:rPr>
          <w:rFonts w:ascii="Times New Roman" w:eastAsia="宋体" w:hAnsi="Times New Roman" w:cs="Times New Roman"/>
          <w:color w:val="auto"/>
        </w:rPr>
        <w:t>2</w:t>
      </w:r>
      <w:r>
        <w:rPr>
          <w:rFonts w:ascii="Times New Roman" w:eastAsia="宋体" w:hAnsi="Times New Roman" w:cs="Times New Roman"/>
          <w:color w:val="auto"/>
        </w:rPr>
        <w:t>日至</w:t>
      </w:r>
      <w:r>
        <w:rPr>
          <w:rFonts w:ascii="Times New Roman" w:eastAsia="宋体" w:hAnsi="Times New Roman" w:cs="Times New Roman"/>
          <w:color w:val="auto"/>
        </w:rPr>
        <w:t>2023</w:t>
      </w:r>
      <w:r>
        <w:rPr>
          <w:rFonts w:ascii="Times New Roman" w:eastAsia="宋体" w:hAnsi="Times New Roman" w:cs="Times New Roman"/>
          <w:color w:val="auto"/>
        </w:rPr>
        <w:t>年</w:t>
      </w:r>
      <w:r w:rsidR="00CA34FC">
        <w:rPr>
          <w:rFonts w:ascii="Times New Roman" w:eastAsia="宋体" w:hAnsi="Times New Roman" w:cs="Times New Roman" w:hint="eastAsia"/>
          <w:color w:val="auto"/>
        </w:rPr>
        <w:t>8</w:t>
      </w:r>
      <w:r>
        <w:rPr>
          <w:rFonts w:ascii="Times New Roman" w:eastAsia="宋体" w:hAnsi="Times New Roman" w:cs="Times New Roman"/>
          <w:color w:val="auto"/>
        </w:rPr>
        <w:t>月</w:t>
      </w:r>
      <w:r w:rsidR="00135A2D">
        <w:rPr>
          <w:rFonts w:ascii="Times New Roman" w:eastAsia="宋体" w:hAnsi="Times New Roman" w:cs="Times New Roman" w:hint="eastAsia"/>
          <w:color w:val="auto"/>
        </w:rPr>
        <w:t>9</w:t>
      </w:r>
      <w:r>
        <w:rPr>
          <w:rFonts w:ascii="Times New Roman" w:eastAsia="宋体" w:hAnsi="Times New Roman" w:cs="Times New Roman"/>
          <w:color w:val="auto"/>
        </w:rPr>
        <w:t>日，每日</w:t>
      </w:r>
      <w:r>
        <w:rPr>
          <w:rFonts w:ascii="Times New Roman" w:eastAsia="宋体" w:hAnsi="Times New Roman" w:cs="Times New Roman"/>
          <w:color w:val="auto"/>
        </w:rPr>
        <w:t>9:00</w:t>
      </w:r>
      <w:r>
        <w:rPr>
          <w:rFonts w:ascii="Times New Roman" w:eastAsia="宋体" w:hAnsi="Times New Roman" w:cs="Times New Roman"/>
          <w:color w:val="auto"/>
        </w:rPr>
        <w:t>至</w:t>
      </w:r>
      <w:r>
        <w:rPr>
          <w:rFonts w:ascii="Times New Roman" w:eastAsia="宋体" w:hAnsi="Times New Roman" w:cs="Times New Roman"/>
          <w:color w:val="auto"/>
        </w:rPr>
        <w:t>17:00</w:t>
      </w:r>
      <w:r>
        <w:rPr>
          <w:rFonts w:ascii="Times New Roman" w:eastAsia="宋体" w:hAnsi="Times New Roman" w:cs="Times New Roman"/>
          <w:color w:val="auto"/>
        </w:rPr>
        <w:t>（北京时间，法定节假日除外）。</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（二）获取招标文件的方式：</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获取招标文件网址：使用天津市中环认证服务有限公司发出的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2" w:history="1">
        <w:r>
          <w:rPr>
            <w:rStyle w:val="ae"/>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hint="eastAsia"/>
          <w:color w:val="auto"/>
        </w:rPr>
        <w:lastRenderedPageBreak/>
        <w:t>（</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）首页点击“供应商注册”，填写相关内容。天津市政府采购中心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hint="eastAsia"/>
          <w:color w:val="auto"/>
        </w:rPr>
        <w:t>24538316</w:t>
      </w:r>
      <w:r>
        <w:rPr>
          <w:rFonts w:ascii="Times New Roman" w:eastAsia="宋体" w:hAnsi="Times New Roman" w:hint="eastAsia"/>
          <w:color w:val="auto"/>
        </w:rPr>
        <w:t>。</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）天津市政府采购网注册：登录天津市政府采购网（</w:t>
      </w:r>
      <w:r>
        <w:rPr>
          <w:rFonts w:ascii="Times New Roman" w:eastAsia="宋体" w:hAnsi="Times New Roman" w:cs="Times New Roman"/>
          <w:color w:val="auto"/>
        </w:rPr>
        <w:t>http://tjgp.cz.tj.gov.cn/gys_login.jsp</w:t>
      </w:r>
      <w:r>
        <w:rPr>
          <w:rFonts w:ascii="Times New Roman" w:eastAsia="宋体" w:hAnsi="Times New Roman" w:cs="Times New Roman" w:hint="eastAsia"/>
          <w:color w:val="auto"/>
        </w:rPr>
        <w:t>）点击“申报注册”，完成网上注册。</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服务指南</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hint="eastAsia"/>
          <w:color w:val="auto"/>
        </w:rPr>
        <w:t>400-0566-110</w:t>
      </w:r>
      <w:r>
        <w:rPr>
          <w:rFonts w:ascii="Times New Roman" w:eastAsia="宋体" w:hAnsi="Times New Roman" w:cs="Times New Roman" w:hint="eastAsia"/>
          <w:color w:val="auto"/>
        </w:rPr>
        <w:t>或</w:t>
      </w:r>
      <w:r>
        <w:rPr>
          <w:rFonts w:ascii="Times New Roman" w:eastAsia="宋体" w:hAnsi="Times New Roman" w:cs="Times New Roman" w:hint="eastAsia"/>
          <w:color w:val="auto"/>
        </w:rPr>
        <w:t>022-24538059</w:t>
      </w:r>
      <w:r>
        <w:rPr>
          <w:rFonts w:ascii="Times New Roman" w:eastAsia="宋体" w:hAnsi="Times New Roman" w:cs="Times New Roman" w:hint="eastAsia"/>
          <w:color w:val="auto"/>
        </w:rPr>
        <w:t>。</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hint="eastAsia"/>
          <w:color w:val="auto"/>
        </w:rPr>
        <w:t>022-24538059</w:t>
      </w:r>
      <w:r>
        <w:rPr>
          <w:rFonts w:ascii="Times New Roman" w:eastAsia="宋体" w:hAnsi="Times New Roman" w:cs="Times New Roman" w:hint="eastAsia"/>
          <w:color w:val="auto"/>
        </w:rPr>
        <w:t>。</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（三）下载招标文件后如放弃投标，请于网上应答截止时间之前取消投标。</w:t>
      </w:r>
    </w:p>
    <w:p w:rsidR="00CD1FCA" w:rsidRPr="00500B5A" w:rsidRDefault="00D455BA">
      <w:pPr>
        <w:pStyle w:val="Default"/>
        <w:spacing w:line="360" w:lineRule="auto"/>
        <w:ind w:firstLineChars="200" w:firstLine="446"/>
        <w:jc w:val="both"/>
        <w:rPr>
          <w:rFonts w:ascii="Times New Roman" w:eastAsia="宋体" w:hAnsi="Times New Roman" w:cs="Times New Roman"/>
          <w:color w:val="auto"/>
        </w:rPr>
      </w:pPr>
      <w:r w:rsidRPr="00500B5A">
        <w:rPr>
          <w:rFonts w:ascii="Times New Roman" w:eastAsia="宋体" w:hAnsi="Times New Roman" w:cs="Times New Roman"/>
          <w:color w:val="auto"/>
        </w:rPr>
        <w:t>（</w:t>
      </w:r>
      <w:r w:rsidRPr="00500B5A">
        <w:rPr>
          <w:rFonts w:ascii="Times New Roman" w:eastAsia="宋体" w:hAnsi="Times New Roman" w:cs="Times New Roman" w:hint="eastAsia"/>
          <w:color w:val="auto"/>
        </w:rPr>
        <w:t>四</w:t>
      </w:r>
      <w:r w:rsidRPr="00500B5A">
        <w:rPr>
          <w:rFonts w:ascii="Times New Roman" w:eastAsia="宋体" w:hAnsi="Times New Roman" w:cs="Times New Roman"/>
          <w:color w:val="auto"/>
        </w:rPr>
        <w:t>）</w:t>
      </w:r>
      <w:r w:rsidRPr="00500B5A">
        <w:rPr>
          <w:rFonts w:ascii="Times New Roman" w:eastAsia="宋体" w:hAnsi="Times New Roman" w:cs="Times New Roman" w:hint="eastAsia"/>
          <w:color w:val="auto"/>
        </w:rPr>
        <w:t>本项目组织</w:t>
      </w:r>
      <w:r w:rsidRPr="00500B5A">
        <w:rPr>
          <w:rFonts w:ascii="Times New Roman" w:eastAsia="宋体" w:hAnsi="Times New Roman" w:cs="Times New Roman"/>
          <w:color w:val="auto"/>
        </w:rPr>
        <w:t>踏勘现场</w:t>
      </w:r>
      <w:r w:rsidRPr="00500B5A">
        <w:rPr>
          <w:rFonts w:ascii="Times New Roman" w:eastAsia="宋体" w:hAnsi="Times New Roman" w:cs="Times New Roman" w:hint="eastAsia"/>
          <w:color w:val="auto"/>
        </w:rPr>
        <w:t>，时间地点安排如下：</w:t>
      </w:r>
    </w:p>
    <w:p w:rsidR="00CD1FCA" w:rsidRPr="00500B5A" w:rsidRDefault="00D455BA">
      <w:pPr>
        <w:pStyle w:val="Default"/>
        <w:spacing w:line="360" w:lineRule="auto"/>
        <w:ind w:firstLineChars="200" w:firstLine="446"/>
        <w:jc w:val="both"/>
        <w:rPr>
          <w:rFonts w:ascii="Times New Roman" w:eastAsia="宋体" w:hAnsi="Times New Roman" w:cs="Times New Roman"/>
          <w:color w:val="auto"/>
        </w:rPr>
      </w:pPr>
      <w:r w:rsidRPr="00500B5A">
        <w:rPr>
          <w:rFonts w:ascii="Times New Roman" w:eastAsia="宋体" w:hAnsi="Times New Roman" w:cs="Times New Roman"/>
          <w:color w:val="auto"/>
        </w:rPr>
        <w:t>2023</w:t>
      </w:r>
      <w:r w:rsidRPr="00500B5A">
        <w:rPr>
          <w:rFonts w:ascii="Times New Roman" w:eastAsia="宋体" w:hAnsi="Times New Roman" w:cs="Times New Roman"/>
          <w:color w:val="auto"/>
        </w:rPr>
        <w:t>年</w:t>
      </w:r>
      <w:r w:rsidRPr="00500B5A">
        <w:rPr>
          <w:rFonts w:ascii="Times New Roman" w:eastAsia="宋体" w:hAnsi="Times New Roman" w:cs="Times New Roman" w:hint="eastAsia"/>
          <w:color w:val="auto"/>
        </w:rPr>
        <w:t>8</w:t>
      </w:r>
      <w:r w:rsidRPr="00500B5A">
        <w:rPr>
          <w:rFonts w:ascii="Times New Roman" w:eastAsia="宋体" w:hAnsi="Times New Roman" w:cs="Times New Roman"/>
          <w:color w:val="auto"/>
        </w:rPr>
        <w:t>月</w:t>
      </w:r>
      <w:r w:rsidR="00436E81" w:rsidRPr="00500B5A">
        <w:rPr>
          <w:rFonts w:ascii="Times New Roman" w:eastAsia="宋体" w:hAnsi="Times New Roman" w:cs="Times New Roman"/>
          <w:color w:val="auto"/>
        </w:rPr>
        <w:t>1</w:t>
      </w:r>
      <w:r w:rsidR="00135A2D">
        <w:rPr>
          <w:rFonts w:ascii="Times New Roman" w:eastAsia="宋体" w:hAnsi="Times New Roman" w:cs="Times New Roman" w:hint="eastAsia"/>
          <w:color w:val="auto"/>
        </w:rPr>
        <w:t>0</w:t>
      </w:r>
      <w:r w:rsidRPr="00500B5A">
        <w:rPr>
          <w:rFonts w:ascii="Times New Roman" w:eastAsia="宋体" w:hAnsi="Times New Roman" w:cs="Times New Roman"/>
          <w:color w:val="auto"/>
        </w:rPr>
        <w:t>日</w:t>
      </w:r>
      <w:r w:rsidRPr="00500B5A">
        <w:rPr>
          <w:rFonts w:ascii="Times New Roman" w:eastAsia="宋体" w:hAnsi="Times New Roman" w:cs="Times New Roman" w:hint="eastAsia"/>
          <w:color w:val="auto"/>
        </w:rPr>
        <w:t>9</w:t>
      </w:r>
      <w:r w:rsidRPr="00500B5A">
        <w:rPr>
          <w:rFonts w:ascii="Times New Roman" w:eastAsia="宋体" w:hAnsi="Times New Roman" w:cs="Times New Roman"/>
          <w:color w:val="auto"/>
        </w:rPr>
        <w:t>:</w:t>
      </w:r>
      <w:r w:rsidRPr="00500B5A">
        <w:rPr>
          <w:rFonts w:ascii="Times New Roman" w:eastAsia="宋体" w:hAnsi="Times New Roman" w:cs="Times New Roman" w:hint="eastAsia"/>
          <w:color w:val="auto"/>
        </w:rPr>
        <w:t>3</w:t>
      </w:r>
      <w:r w:rsidRPr="00500B5A">
        <w:rPr>
          <w:rFonts w:ascii="Times New Roman" w:eastAsia="宋体" w:hAnsi="Times New Roman" w:cs="Times New Roman"/>
          <w:color w:val="auto"/>
        </w:rPr>
        <w:t>0</w:t>
      </w:r>
      <w:r w:rsidRPr="00500B5A">
        <w:rPr>
          <w:rFonts w:ascii="Times New Roman" w:eastAsia="宋体" w:hAnsi="Times New Roman" w:cs="Times New Roman"/>
          <w:color w:val="auto"/>
        </w:rPr>
        <w:t>在</w:t>
      </w:r>
      <w:r w:rsidRPr="00500B5A">
        <w:rPr>
          <w:rFonts w:ascii="Times New Roman" w:eastAsia="宋体" w:hAnsi="Times New Roman" w:cs="Times New Roman" w:hint="eastAsia"/>
          <w:color w:val="auto"/>
        </w:rPr>
        <w:t>天津商业大学</w:t>
      </w:r>
      <w:r w:rsidRPr="00500B5A">
        <w:rPr>
          <w:rFonts w:ascii="Times New Roman" w:eastAsia="宋体" w:hAnsi="Times New Roman" w:cs="Times New Roman"/>
          <w:color w:val="auto"/>
        </w:rPr>
        <w:t>老东门集合。联系人：张</w:t>
      </w:r>
      <w:r w:rsidRPr="00500B5A">
        <w:rPr>
          <w:rFonts w:ascii="Times New Roman" w:eastAsia="宋体" w:hAnsi="Times New Roman" w:cs="Times New Roman" w:hint="eastAsia"/>
          <w:color w:val="auto"/>
        </w:rPr>
        <w:t>老师</w:t>
      </w:r>
      <w:r w:rsidR="00686F63">
        <w:rPr>
          <w:rFonts w:ascii="Times New Roman" w:eastAsia="宋体" w:hAnsi="Times New Roman" w:cs="Times New Roman" w:hint="eastAsia"/>
          <w:color w:val="auto"/>
        </w:rPr>
        <w:t>，</w:t>
      </w:r>
      <w:r w:rsidRPr="00500B5A">
        <w:rPr>
          <w:rFonts w:ascii="Times New Roman" w:eastAsia="宋体" w:hAnsi="Times New Roman" w:cs="Times New Roman"/>
          <w:color w:val="auto"/>
        </w:rPr>
        <w:t>联系电话：</w:t>
      </w:r>
      <w:r w:rsidRPr="00500B5A">
        <w:rPr>
          <w:rFonts w:ascii="Times New Roman" w:eastAsia="宋体" w:hAnsi="Times New Roman" w:cs="Times New Roman" w:hint="eastAsia"/>
          <w:color w:val="auto"/>
        </w:rPr>
        <w:t>15510982438</w:t>
      </w:r>
      <w:r w:rsidRPr="00500B5A">
        <w:rPr>
          <w:rFonts w:ascii="Times New Roman" w:eastAsia="宋体" w:hAnsi="Times New Roman" w:cs="Times New Roman"/>
          <w:color w:val="auto"/>
        </w:rPr>
        <w:t>。</w:t>
      </w:r>
    </w:p>
    <w:p w:rsidR="00CD1FCA" w:rsidRPr="00500B5A" w:rsidRDefault="00D455BA">
      <w:pPr>
        <w:pStyle w:val="Default"/>
        <w:spacing w:line="360" w:lineRule="auto"/>
        <w:ind w:firstLineChars="200" w:firstLine="446"/>
        <w:jc w:val="both"/>
        <w:rPr>
          <w:rFonts w:ascii="Times New Roman" w:eastAsia="宋体" w:hAnsi="Times New Roman" w:cs="Times New Roman"/>
          <w:color w:val="auto"/>
        </w:rPr>
      </w:pPr>
      <w:r w:rsidRPr="00500B5A">
        <w:rPr>
          <w:rFonts w:ascii="Times New Roman" w:eastAsia="宋体" w:hAnsi="Times New Roman" w:cs="Times New Roman" w:hint="eastAsia"/>
          <w:color w:val="auto"/>
        </w:rPr>
        <w:t>（五）本项目不组织标前答疑会</w:t>
      </w:r>
      <w:r w:rsidRPr="00500B5A">
        <w:rPr>
          <w:rFonts w:ascii="Times New Roman" w:eastAsia="宋体" w:hAnsi="Times New Roman" w:cs="Times New Roman"/>
          <w:color w:val="auto"/>
        </w:rPr>
        <w:t>。</w:t>
      </w:r>
    </w:p>
    <w:p w:rsidR="00CD1FCA" w:rsidRPr="00500B5A" w:rsidRDefault="00D455BA">
      <w:pPr>
        <w:pStyle w:val="Default"/>
        <w:spacing w:line="360" w:lineRule="auto"/>
        <w:ind w:firstLineChars="200" w:firstLine="446"/>
        <w:jc w:val="both"/>
        <w:rPr>
          <w:rFonts w:ascii="Times New Roman" w:eastAsia="宋体" w:hAnsi="Times New Roman" w:cs="Times New Roman"/>
          <w:color w:val="auto"/>
        </w:rPr>
      </w:pPr>
      <w:r w:rsidRPr="00500B5A">
        <w:rPr>
          <w:rFonts w:ascii="Times New Roman" w:eastAsia="宋体" w:hAnsi="Times New Roman" w:cs="Times New Roman"/>
          <w:color w:val="auto"/>
        </w:rPr>
        <w:t>七、网上应答时间</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sidRPr="00500B5A">
        <w:rPr>
          <w:rFonts w:ascii="Times New Roman" w:eastAsia="宋体" w:hAnsi="Times New Roman" w:cs="Times New Roman"/>
          <w:color w:val="auto"/>
        </w:rPr>
        <w:t>2023</w:t>
      </w:r>
      <w:r w:rsidRPr="00500B5A">
        <w:rPr>
          <w:rFonts w:ascii="Times New Roman" w:eastAsia="宋体" w:hAnsi="Times New Roman" w:cs="Times New Roman"/>
          <w:color w:val="auto"/>
        </w:rPr>
        <w:t>年</w:t>
      </w:r>
      <w:r w:rsidR="00CA34FC" w:rsidRPr="00500B5A">
        <w:rPr>
          <w:rFonts w:ascii="Times New Roman" w:eastAsia="宋体" w:hAnsi="Times New Roman" w:cs="Times New Roman" w:hint="eastAsia"/>
          <w:color w:val="auto"/>
        </w:rPr>
        <w:t>8</w:t>
      </w:r>
      <w:r w:rsidRPr="00500B5A">
        <w:rPr>
          <w:rFonts w:ascii="Times New Roman" w:eastAsia="宋体" w:hAnsi="Times New Roman" w:cs="Times New Roman"/>
          <w:color w:val="auto"/>
        </w:rPr>
        <w:t>月</w:t>
      </w:r>
      <w:r w:rsidR="00436E81" w:rsidRPr="00500B5A">
        <w:rPr>
          <w:rFonts w:ascii="Times New Roman" w:eastAsia="宋体" w:hAnsi="Times New Roman" w:cs="Times New Roman"/>
          <w:color w:val="auto"/>
        </w:rPr>
        <w:t>2</w:t>
      </w:r>
      <w:r w:rsidRPr="00500B5A">
        <w:rPr>
          <w:rFonts w:ascii="Times New Roman" w:eastAsia="宋体" w:hAnsi="Times New Roman" w:cs="Times New Roman"/>
          <w:color w:val="auto"/>
        </w:rPr>
        <w:t>日</w:t>
      </w:r>
      <w:r w:rsidRPr="00500B5A">
        <w:rPr>
          <w:rFonts w:ascii="Times New Roman" w:eastAsia="宋体" w:hAnsi="Times New Roman" w:cs="Times New Roman"/>
          <w:color w:val="auto"/>
        </w:rPr>
        <w:t>9:00</w:t>
      </w:r>
      <w:r w:rsidRPr="00500B5A">
        <w:rPr>
          <w:rFonts w:ascii="Times New Roman" w:eastAsia="宋体" w:hAnsi="Times New Roman" w:cs="Times New Roman"/>
          <w:color w:val="auto"/>
        </w:rPr>
        <w:t>至</w:t>
      </w:r>
      <w:r w:rsidRPr="00500B5A">
        <w:rPr>
          <w:rFonts w:ascii="Times New Roman" w:eastAsia="宋体" w:hAnsi="Times New Roman" w:cs="Times New Roman"/>
          <w:color w:val="auto"/>
        </w:rPr>
        <w:t>2023</w:t>
      </w:r>
      <w:r w:rsidRPr="00500B5A">
        <w:rPr>
          <w:rFonts w:ascii="Times New Roman" w:eastAsia="宋体" w:hAnsi="Times New Roman" w:cs="Times New Roman"/>
          <w:color w:val="auto"/>
        </w:rPr>
        <w:t>年</w:t>
      </w:r>
      <w:r w:rsidR="00CA34FC" w:rsidRPr="00500B5A">
        <w:rPr>
          <w:rFonts w:ascii="Times New Roman" w:eastAsia="宋体" w:hAnsi="Times New Roman" w:cs="Times New Roman" w:hint="eastAsia"/>
          <w:color w:val="auto"/>
        </w:rPr>
        <w:t>8</w:t>
      </w:r>
      <w:r w:rsidRPr="00500B5A">
        <w:rPr>
          <w:rFonts w:ascii="Times New Roman" w:eastAsia="宋体" w:hAnsi="Times New Roman" w:cs="Times New Roman"/>
          <w:color w:val="auto"/>
        </w:rPr>
        <w:t>月</w:t>
      </w:r>
      <w:r w:rsidR="00CA34FC" w:rsidRPr="00500B5A">
        <w:rPr>
          <w:rFonts w:ascii="Times New Roman" w:eastAsia="宋体" w:hAnsi="Times New Roman" w:cs="Times New Roman" w:hint="eastAsia"/>
          <w:color w:val="auto"/>
        </w:rPr>
        <w:t>2</w:t>
      </w:r>
      <w:r w:rsidR="00D04689" w:rsidRPr="00500B5A">
        <w:rPr>
          <w:rFonts w:ascii="Times New Roman" w:eastAsia="宋体" w:hAnsi="Times New Roman" w:cs="Times New Roman"/>
          <w:color w:val="auto"/>
        </w:rPr>
        <w:t>4</w:t>
      </w:r>
      <w:r w:rsidRPr="00500B5A">
        <w:rPr>
          <w:rFonts w:ascii="Times New Roman" w:eastAsia="宋体" w:hAnsi="Times New Roman" w:cs="Times New Roman"/>
          <w:color w:val="auto"/>
        </w:rPr>
        <w:t>日</w:t>
      </w:r>
      <w:r w:rsidRPr="00500B5A">
        <w:rPr>
          <w:rFonts w:ascii="Times New Roman" w:eastAsia="宋体" w:hAnsi="Times New Roman" w:cs="Times New Roman"/>
          <w:color w:val="auto"/>
        </w:rPr>
        <w:t>8:30</w:t>
      </w:r>
      <w:r w:rsidRPr="00500B5A">
        <w:rPr>
          <w:rFonts w:ascii="Times New Roman" w:eastAsia="宋体" w:hAnsi="Times New Roman" w:cs="Times New Roman"/>
          <w:color w:val="auto"/>
        </w:rPr>
        <w:t>，使用</w:t>
      </w:r>
      <w:r>
        <w:rPr>
          <w:rFonts w:ascii="Times New Roman" w:eastAsia="宋体" w:hAnsi="Times New Roman" w:cs="Times New Roman"/>
          <w:color w:val="auto"/>
        </w:rPr>
        <w:t>天津市中环认证服务有限公司发出的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进行应答</w:t>
      </w:r>
      <w:r>
        <w:rPr>
          <w:rFonts w:ascii="Times New Roman" w:eastAsia="宋体" w:hAnsi="Times New Roman" w:cs="Times New Roman" w:hint="eastAsia"/>
          <w:color w:val="auto"/>
        </w:rPr>
        <w:t>并提交</w:t>
      </w:r>
      <w:r>
        <w:rPr>
          <w:rFonts w:ascii="Times New Roman" w:eastAsia="宋体" w:hAnsi="Times New Roman" w:cs="Times New Roman"/>
          <w:color w:val="auto"/>
        </w:rPr>
        <w:t>。</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八、投标</w:t>
      </w:r>
      <w:r>
        <w:rPr>
          <w:rFonts w:ascii="Times New Roman" w:eastAsia="宋体" w:hAnsi="Times New Roman" w:cs="Times New Roman" w:hint="eastAsia"/>
          <w:color w:val="auto"/>
        </w:rPr>
        <w:t>截止</w:t>
      </w:r>
      <w:r>
        <w:rPr>
          <w:rFonts w:ascii="Times New Roman" w:eastAsia="宋体" w:hAnsi="Times New Roman" w:cs="Times New Roman"/>
          <w:color w:val="auto"/>
        </w:rPr>
        <w:t>时间</w:t>
      </w:r>
      <w:r>
        <w:rPr>
          <w:rFonts w:ascii="Times New Roman" w:eastAsia="宋体" w:hAnsi="Times New Roman" w:cs="Times New Roman" w:hint="eastAsia"/>
          <w:color w:val="auto"/>
        </w:rPr>
        <w:t>及方式</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（一）投标</w:t>
      </w:r>
      <w:r>
        <w:rPr>
          <w:rFonts w:ascii="Times New Roman" w:eastAsia="宋体" w:hAnsi="Times New Roman" w:cs="Times New Roman" w:hint="eastAsia"/>
          <w:color w:val="auto"/>
        </w:rPr>
        <w:t>截止</w:t>
      </w:r>
      <w:r>
        <w:rPr>
          <w:rFonts w:ascii="Times New Roman" w:eastAsia="宋体" w:hAnsi="Times New Roman" w:cs="Times New Roman"/>
          <w:color w:val="auto"/>
        </w:rPr>
        <w:t>时间</w:t>
      </w:r>
      <w:r w:rsidRPr="009062B4">
        <w:rPr>
          <w:rFonts w:ascii="Times New Roman" w:eastAsia="宋体" w:hAnsi="Times New Roman" w:cs="Times New Roman"/>
          <w:color w:val="auto"/>
        </w:rPr>
        <w:t>：</w:t>
      </w:r>
      <w:r w:rsidRPr="009062B4">
        <w:rPr>
          <w:rFonts w:ascii="Times New Roman" w:eastAsia="宋体" w:hAnsi="Times New Roman" w:cs="Times New Roman"/>
          <w:color w:val="auto"/>
        </w:rPr>
        <w:t>2023</w:t>
      </w:r>
      <w:r w:rsidRPr="009062B4">
        <w:rPr>
          <w:rFonts w:ascii="Times New Roman" w:eastAsia="宋体" w:hAnsi="Times New Roman" w:cs="Times New Roman"/>
          <w:color w:val="auto"/>
        </w:rPr>
        <w:t>年</w:t>
      </w:r>
      <w:r w:rsidR="00CA34FC" w:rsidRPr="009062B4">
        <w:rPr>
          <w:rFonts w:ascii="Times New Roman" w:eastAsia="宋体" w:hAnsi="Times New Roman" w:cs="Times New Roman" w:hint="eastAsia"/>
          <w:color w:val="auto"/>
        </w:rPr>
        <w:t>8</w:t>
      </w:r>
      <w:r w:rsidRPr="009062B4">
        <w:rPr>
          <w:rFonts w:ascii="Times New Roman" w:eastAsia="宋体" w:hAnsi="Times New Roman" w:cs="Times New Roman"/>
          <w:color w:val="auto"/>
        </w:rPr>
        <w:t>月</w:t>
      </w:r>
      <w:r w:rsidR="00CA34FC" w:rsidRPr="009062B4">
        <w:rPr>
          <w:rFonts w:ascii="Times New Roman" w:eastAsia="宋体" w:hAnsi="Times New Roman" w:cs="Times New Roman" w:hint="eastAsia"/>
          <w:color w:val="auto"/>
        </w:rPr>
        <w:t>2</w:t>
      </w:r>
      <w:r w:rsidR="00D04689" w:rsidRPr="009062B4">
        <w:rPr>
          <w:rFonts w:ascii="Times New Roman" w:eastAsia="宋体" w:hAnsi="Times New Roman" w:cs="Times New Roman"/>
          <w:color w:val="auto"/>
        </w:rPr>
        <w:t>4</w:t>
      </w:r>
      <w:r w:rsidRPr="009062B4">
        <w:rPr>
          <w:rFonts w:ascii="Times New Roman" w:eastAsia="宋体" w:hAnsi="Times New Roman" w:cs="Times New Roman"/>
          <w:color w:val="auto"/>
        </w:rPr>
        <w:t>日</w:t>
      </w:r>
      <w:r w:rsidRPr="009062B4">
        <w:rPr>
          <w:rFonts w:ascii="Times New Roman" w:eastAsia="宋体" w:hAnsi="Times New Roman" w:cs="Times New Roman"/>
          <w:color w:val="auto"/>
        </w:rPr>
        <w:t>8:30</w:t>
      </w:r>
      <w:r w:rsidRPr="009062B4">
        <w:rPr>
          <w:rFonts w:ascii="Times New Roman" w:eastAsia="宋体" w:hAnsi="Times New Roman" w:cs="Times New Roman" w:hint="eastAsia"/>
          <w:color w:val="auto"/>
          <w:szCs w:val="21"/>
        </w:rPr>
        <w:t>。</w:t>
      </w:r>
      <w:r w:rsidRPr="009062B4">
        <w:rPr>
          <w:rFonts w:ascii="Times New Roman" w:eastAsia="宋体" w:hAnsi="Times New Roman" w:cs="Times New Roman"/>
          <w:color w:val="auto"/>
        </w:rPr>
        <w:t>投标截止时间前</w:t>
      </w:r>
      <w:r w:rsidRPr="009062B4">
        <w:rPr>
          <w:rFonts w:ascii="Times New Roman" w:eastAsia="宋体" w:hAnsi="Times New Roman" w:cs="Times New Roman" w:hint="eastAsia"/>
          <w:color w:val="auto"/>
        </w:rPr>
        <w:t>提交网上应答并上传加盖投标人电子签章的</w:t>
      </w:r>
      <w:r w:rsidRPr="009062B4">
        <w:rPr>
          <w:rFonts w:ascii="Times New Roman" w:eastAsia="宋体" w:hAnsi="Times New Roman" w:cs="Times New Roman" w:hint="eastAsia"/>
          <w:color w:val="auto"/>
        </w:rPr>
        <w:t>PDF</w:t>
      </w:r>
      <w:r w:rsidRPr="009062B4">
        <w:rPr>
          <w:rFonts w:ascii="Times New Roman" w:eastAsia="宋体" w:hAnsi="Times New Roman" w:cs="Times New Roman" w:hint="eastAsia"/>
          <w:color w:val="auto"/>
        </w:rPr>
        <w:t>格式电子投标文件（以</w:t>
      </w:r>
      <w:r>
        <w:rPr>
          <w:rFonts w:ascii="Times New Roman" w:eastAsia="宋体" w:hAnsi="Times New Roman" w:cs="Times New Roman" w:hint="eastAsia"/>
          <w:color w:val="auto"/>
        </w:rPr>
        <w:t>通过天津公共资源电子签章客户端</w:t>
      </w:r>
      <w:r>
        <w:rPr>
          <w:rFonts w:ascii="Times New Roman" w:eastAsia="宋体" w:hAnsi="Times New Roman" w:cs="Times New Roman" w:hint="eastAsia"/>
          <w:color w:val="auto"/>
        </w:rPr>
        <w:lastRenderedPageBreak/>
        <w:t>正确读取签章信息为准）</w:t>
      </w:r>
      <w:r>
        <w:rPr>
          <w:rFonts w:ascii="Times New Roman" w:eastAsia="宋体" w:hAnsi="Times New Roman" w:cs="Times New Roman"/>
          <w:color w:val="auto"/>
        </w:rPr>
        <w:t>方为有效投标。</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（二）投标</w:t>
      </w:r>
      <w:r>
        <w:rPr>
          <w:rFonts w:ascii="Times New Roman" w:eastAsia="宋体" w:hAnsi="Times New Roman" w:cs="Times New Roman" w:hint="eastAsia"/>
          <w:color w:val="auto"/>
        </w:rPr>
        <w:t>方式</w:t>
      </w:r>
      <w:r>
        <w:rPr>
          <w:rFonts w:ascii="Times New Roman" w:eastAsia="宋体" w:hAnsi="Times New Roman" w:cs="Times New Roman"/>
          <w:color w:val="auto"/>
        </w:rPr>
        <w:t>：本项目投标采用网上电子投标方式，投标人须于投标截止时间前使用天津市中环认证服务有限公司发出的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数字证书仍可使用）登陆</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格式电子投标文件（以通过天津公共资源电子签章客户端正确读取签章信息为准）。</w:t>
      </w:r>
    </w:p>
    <w:p w:rsidR="00CD1FCA" w:rsidRPr="009062B4"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、开标时间及</w:t>
      </w:r>
      <w:r w:rsidRPr="009062B4">
        <w:rPr>
          <w:rFonts w:ascii="Times New Roman" w:eastAsia="宋体" w:hAnsi="Times New Roman" w:cs="Times New Roman"/>
          <w:color w:val="auto"/>
        </w:rPr>
        <w:t>方式</w:t>
      </w:r>
    </w:p>
    <w:p w:rsidR="00CD1FCA" w:rsidRPr="009062B4" w:rsidRDefault="00D455BA">
      <w:pPr>
        <w:pStyle w:val="Default"/>
        <w:spacing w:line="360" w:lineRule="auto"/>
        <w:ind w:firstLineChars="200" w:firstLine="446"/>
        <w:jc w:val="both"/>
        <w:rPr>
          <w:rFonts w:ascii="Times New Roman" w:eastAsia="宋体" w:hAnsi="Times New Roman" w:cs="Times New Roman"/>
          <w:color w:val="auto"/>
        </w:rPr>
      </w:pPr>
      <w:r w:rsidRPr="009062B4">
        <w:rPr>
          <w:rFonts w:ascii="Times New Roman" w:eastAsia="宋体" w:hAnsi="Times New Roman" w:cs="Times New Roman"/>
          <w:color w:val="auto"/>
        </w:rPr>
        <w:t>（一）开标解密时间：</w:t>
      </w:r>
      <w:r w:rsidRPr="009062B4">
        <w:rPr>
          <w:rFonts w:ascii="Times New Roman" w:eastAsia="宋体" w:hAnsi="Times New Roman" w:cs="Times New Roman"/>
          <w:color w:val="auto"/>
        </w:rPr>
        <w:t>2023</w:t>
      </w:r>
      <w:r w:rsidRPr="009062B4">
        <w:rPr>
          <w:rFonts w:ascii="Times New Roman" w:eastAsia="宋体" w:hAnsi="Times New Roman" w:cs="Times New Roman"/>
          <w:color w:val="auto"/>
        </w:rPr>
        <w:t>年</w:t>
      </w:r>
      <w:r w:rsidR="00CA34FC" w:rsidRPr="009062B4">
        <w:rPr>
          <w:rFonts w:ascii="Times New Roman" w:eastAsia="宋体" w:hAnsi="Times New Roman" w:cs="Times New Roman" w:hint="eastAsia"/>
          <w:color w:val="auto"/>
        </w:rPr>
        <w:t>8</w:t>
      </w:r>
      <w:r w:rsidRPr="009062B4">
        <w:rPr>
          <w:rFonts w:ascii="Times New Roman" w:eastAsia="宋体" w:hAnsi="Times New Roman" w:cs="Times New Roman"/>
          <w:color w:val="auto"/>
        </w:rPr>
        <w:t>月</w:t>
      </w:r>
      <w:r w:rsidR="00CA34FC" w:rsidRPr="009062B4">
        <w:rPr>
          <w:rFonts w:ascii="Times New Roman" w:eastAsia="宋体" w:hAnsi="Times New Roman" w:cs="Times New Roman" w:hint="eastAsia"/>
          <w:color w:val="auto"/>
        </w:rPr>
        <w:t>2</w:t>
      </w:r>
      <w:r w:rsidR="00D04689" w:rsidRPr="009062B4">
        <w:rPr>
          <w:rFonts w:ascii="Times New Roman" w:eastAsia="宋体" w:hAnsi="Times New Roman" w:cs="Times New Roman"/>
          <w:color w:val="auto"/>
        </w:rPr>
        <w:t>4</w:t>
      </w:r>
      <w:r w:rsidRPr="009062B4">
        <w:rPr>
          <w:rFonts w:ascii="Times New Roman" w:eastAsia="宋体" w:hAnsi="Times New Roman" w:cs="Times New Roman"/>
          <w:color w:val="auto"/>
        </w:rPr>
        <w:t>日</w:t>
      </w:r>
      <w:r w:rsidRPr="009062B4">
        <w:rPr>
          <w:rFonts w:ascii="Times New Roman" w:eastAsia="宋体" w:hAnsi="Times New Roman" w:cs="Times New Roman"/>
          <w:color w:val="auto"/>
        </w:rPr>
        <w:t>8:30</w:t>
      </w:r>
      <w:r w:rsidRPr="009062B4">
        <w:rPr>
          <w:rFonts w:ascii="Times New Roman" w:eastAsia="宋体" w:hAnsi="Times New Roman" w:cs="Times New Roman"/>
          <w:color w:val="auto"/>
        </w:rPr>
        <w:t>至</w:t>
      </w:r>
      <w:r w:rsidRPr="009062B4">
        <w:rPr>
          <w:rFonts w:ascii="Times New Roman" w:eastAsia="宋体" w:hAnsi="Times New Roman" w:cs="Times New Roman"/>
          <w:color w:val="auto"/>
        </w:rPr>
        <w:t>9:</w:t>
      </w:r>
      <w:r w:rsidRPr="009062B4">
        <w:rPr>
          <w:rFonts w:ascii="Times New Roman" w:eastAsia="宋体" w:hAnsi="Times New Roman" w:cs="Times New Roman" w:hint="eastAsia"/>
          <w:color w:val="auto"/>
        </w:rPr>
        <w:t>30</w:t>
      </w:r>
      <w:r w:rsidRPr="009062B4">
        <w:rPr>
          <w:rFonts w:ascii="Times New Roman" w:eastAsia="宋体" w:hAnsi="Times New Roman" w:cs="Times New Roman"/>
          <w:color w:val="auto"/>
        </w:rPr>
        <w:t>完成开标解密的投标为有效投标。</w:t>
      </w:r>
    </w:p>
    <w:p w:rsidR="00CD1FCA" w:rsidRPr="009062B4" w:rsidRDefault="00D455BA">
      <w:pPr>
        <w:pStyle w:val="Default"/>
        <w:spacing w:line="360" w:lineRule="auto"/>
        <w:ind w:firstLineChars="200" w:firstLine="446"/>
        <w:jc w:val="both"/>
        <w:rPr>
          <w:rFonts w:ascii="Times New Roman" w:eastAsia="宋体" w:hAnsi="Times New Roman" w:cs="Times New Roman"/>
          <w:color w:val="auto"/>
        </w:rPr>
      </w:pPr>
      <w:r w:rsidRPr="009062B4">
        <w:rPr>
          <w:rFonts w:ascii="Times New Roman" w:eastAsia="宋体" w:hAnsi="Times New Roman" w:cs="Times New Roman"/>
          <w:color w:val="auto"/>
        </w:rPr>
        <w:t>（二）开标</w:t>
      </w:r>
      <w:r w:rsidRPr="009062B4">
        <w:rPr>
          <w:rFonts w:ascii="Times New Roman" w:eastAsia="宋体" w:hAnsi="Times New Roman" w:cs="Times New Roman" w:hint="eastAsia"/>
          <w:color w:val="auto"/>
        </w:rPr>
        <w:t>解密方式</w:t>
      </w:r>
      <w:r w:rsidRPr="009062B4">
        <w:rPr>
          <w:rFonts w:ascii="Times New Roman" w:eastAsia="宋体" w:hAnsi="Times New Roman" w:cs="Times New Roman"/>
          <w:color w:val="auto"/>
        </w:rPr>
        <w:t>：本项目采用网上开标方式，投标人须于</w:t>
      </w:r>
      <w:r w:rsidRPr="009062B4">
        <w:rPr>
          <w:rFonts w:ascii="Times New Roman" w:eastAsia="宋体" w:hAnsi="Times New Roman" w:cs="Times New Roman" w:hint="eastAsia"/>
          <w:color w:val="auto"/>
        </w:rPr>
        <w:t>规定时间</w:t>
      </w:r>
      <w:r w:rsidRPr="009062B4">
        <w:rPr>
          <w:rFonts w:ascii="Times New Roman" w:eastAsia="宋体" w:hAnsi="Times New Roman" w:cs="Times New Roman"/>
          <w:color w:val="auto"/>
        </w:rPr>
        <w:t>内使用天津市中环认证服务有限公司发出的</w:t>
      </w:r>
      <w:r w:rsidRPr="009062B4">
        <w:rPr>
          <w:rFonts w:ascii="Times New Roman" w:eastAsia="宋体" w:hAnsi="Times New Roman" w:cs="Times New Roman"/>
          <w:color w:val="auto"/>
        </w:rPr>
        <w:t>CA</w:t>
      </w:r>
      <w:r w:rsidRPr="009062B4">
        <w:rPr>
          <w:rFonts w:ascii="Times New Roman" w:eastAsia="宋体" w:hAnsi="Times New Roman" w:cs="Times New Roman"/>
          <w:color w:val="auto"/>
        </w:rPr>
        <w:t>数字证书（原天津市电子认证中心发出尚在有效期内的</w:t>
      </w:r>
      <w:r w:rsidRPr="009062B4">
        <w:rPr>
          <w:rFonts w:ascii="Times New Roman" w:eastAsia="宋体" w:hAnsi="Times New Roman" w:cs="Times New Roman"/>
          <w:color w:val="auto"/>
        </w:rPr>
        <w:t>CA</w:t>
      </w:r>
      <w:r w:rsidRPr="009062B4">
        <w:rPr>
          <w:rFonts w:ascii="Times New Roman" w:eastAsia="宋体" w:hAnsi="Times New Roman" w:cs="Times New Roman"/>
          <w:color w:val="auto"/>
        </w:rPr>
        <w:t>数字证书仍可使用）</w:t>
      </w:r>
      <w:r w:rsidRPr="009062B4">
        <w:rPr>
          <w:rFonts w:ascii="Times New Roman" w:eastAsia="宋体" w:hAnsi="Times New Roman" w:cs="Times New Roman" w:hint="eastAsia"/>
          <w:color w:val="auto"/>
        </w:rPr>
        <w:t>登陆天津市政府采购中心网（网址：</w:t>
      </w:r>
      <w:r w:rsidRPr="009062B4">
        <w:rPr>
          <w:rFonts w:ascii="Times New Roman" w:eastAsia="宋体" w:hAnsi="Times New Roman" w:cs="Times New Roman" w:hint="eastAsia"/>
          <w:color w:val="auto"/>
        </w:rPr>
        <w:t>http://tjgpc.zwfwb.tj.gov.cn</w:t>
      </w:r>
      <w:r w:rsidRPr="009062B4">
        <w:rPr>
          <w:rFonts w:ascii="Times New Roman" w:eastAsia="宋体" w:hAnsi="Times New Roman" w:cs="Times New Roman" w:hint="eastAsia"/>
          <w:color w:val="auto"/>
        </w:rPr>
        <w:t>）</w:t>
      </w:r>
      <w:r w:rsidRPr="009062B4">
        <w:rPr>
          <w:rFonts w:ascii="Times New Roman" w:eastAsia="宋体" w:hAnsi="Times New Roman" w:cs="Times New Roman" w:hint="eastAsia"/>
          <w:color w:val="auto"/>
        </w:rPr>
        <w:t>-</w:t>
      </w:r>
      <w:r w:rsidRPr="009062B4">
        <w:rPr>
          <w:rFonts w:ascii="Times New Roman" w:eastAsia="宋体" w:hAnsi="Times New Roman" w:cs="Times New Roman" w:hint="eastAsia"/>
          <w:color w:val="auto"/>
        </w:rPr>
        <w:t>“网上招投标”</w:t>
      </w:r>
      <w:r w:rsidRPr="009062B4">
        <w:rPr>
          <w:rFonts w:ascii="Times New Roman" w:eastAsia="宋体" w:hAnsi="Times New Roman" w:cs="Times New Roman" w:hint="eastAsia"/>
          <w:color w:val="auto"/>
        </w:rPr>
        <w:t>-</w:t>
      </w:r>
      <w:r w:rsidRPr="009062B4">
        <w:rPr>
          <w:rFonts w:ascii="Times New Roman" w:eastAsia="宋体" w:hAnsi="Times New Roman" w:cs="Times New Roman" w:hint="eastAsia"/>
          <w:color w:val="auto"/>
        </w:rPr>
        <w:t>“供应商登录”</w:t>
      </w:r>
      <w:r w:rsidRPr="009062B4">
        <w:rPr>
          <w:rFonts w:ascii="Times New Roman" w:eastAsia="宋体" w:hAnsi="Times New Roman" w:cs="Times New Roman" w:hint="eastAsia"/>
          <w:color w:val="auto"/>
        </w:rPr>
        <w:t>-</w:t>
      </w:r>
      <w:r w:rsidRPr="009062B4">
        <w:rPr>
          <w:rFonts w:ascii="Times New Roman" w:eastAsia="宋体" w:hAnsi="Times New Roman" w:cs="Times New Roman" w:hint="eastAsia"/>
          <w:color w:val="auto"/>
        </w:rPr>
        <w:t>“市级集采机构入口”</w:t>
      </w:r>
      <w:r w:rsidRPr="009062B4">
        <w:rPr>
          <w:rFonts w:ascii="Times New Roman" w:eastAsia="宋体" w:hAnsi="Times New Roman" w:cs="Times New Roman"/>
          <w:color w:val="auto"/>
        </w:rPr>
        <w:t>完成开标解密。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sidRPr="009062B4">
        <w:rPr>
          <w:rFonts w:ascii="Times New Roman" w:eastAsia="宋体" w:hAnsi="Times New Roman" w:cs="Times New Roman"/>
          <w:color w:val="auto"/>
        </w:rPr>
        <w:t>（三）网上开标公示时间：</w:t>
      </w:r>
      <w:r w:rsidRPr="009062B4">
        <w:rPr>
          <w:rFonts w:ascii="Times New Roman" w:eastAsia="宋体" w:hAnsi="Times New Roman" w:cs="Times New Roman"/>
          <w:color w:val="auto"/>
        </w:rPr>
        <w:t>2023</w:t>
      </w:r>
      <w:r w:rsidRPr="009062B4">
        <w:rPr>
          <w:rFonts w:ascii="Times New Roman" w:eastAsia="宋体" w:hAnsi="Times New Roman" w:cs="Times New Roman"/>
          <w:color w:val="auto"/>
        </w:rPr>
        <w:t>年</w:t>
      </w:r>
      <w:r w:rsidR="00CA34FC" w:rsidRPr="009062B4">
        <w:rPr>
          <w:rFonts w:ascii="Times New Roman" w:eastAsia="宋体" w:hAnsi="Times New Roman" w:cs="Times New Roman" w:hint="eastAsia"/>
          <w:color w:val="auto"/>
        </w:rPr>
        <w:t>8</w:t>
      </w:r>
      <w:r w:rsidRPr="009062B4">
        <w:rPr>
          <w:rFonts w:ascii="Times New Roman" w:eastAsia="宋体" w:hAnsi="Times New Roman" w:cs="Times New Roman"/>
          <w:color w:val="auto"/>
        </w:rPr>
        <w:t>月</w:t>
      </w:r>
      <w:r w:rsidR="00CA34FC" w:rsidRPr="009062B4">
        <w:rPr>
          <w:rFonts w:ascii="Times New Roman" w:eastAsia="宋体" w:hAnsi="Times New Roman" w:cs="Times New Roman" w:hint="eastAsia"/>
          <w:color w:val="auto"/>
        </w:rPr>
        <w:t>2</w:t>
      </w:r>
      <w:r w:rsidR="00D04689" w:rsidRPr="009062B4">
        <w:rPr>
          <w:rFonts w:ascii="Times New Roman" w:eastAsia="宋体" w:hAnsi="Times New Roman" w:cs="Times New Roman"/>
          <w:color w:val="auto"/>
        </w:rPr>
        <w:t>4</w:t>
      </w:r>
      <w:r w:rsidRPr="009062B4">
        <w:rPr>
          <w:rFonts w:ascii="Times New Roman" w:eastAsia="宋体" w:hAnsi="Times New Roman" w:cs="Times New Roman"/>
          <w:color w:val="auto"/>
        </w:rPr>
        <w:t>日</w:t>
      </w:r>
      <w:r w:rsidRPr="009062B4">
        <w:rPr>
          <w:rFonts w:ascii="Times New Roman" w:eastAsia="宋体" w:hAnsi="Times New Roman" w:cs="Times New Roman"/>
          <w:color w:val="auto"/>
        </w:rPr>
        <w:t>9:</w:t>
      </w:r>
      <w:r w:rsidRPr="009062B4">
        <w:rPr>
          <w:rFonts w:ascii="Times New Roman" w:eastAsia="宋体" w:hAnsi="Times New Roman" w:cs="Times New Roman" w:hint="eastAsia"/>
          <w:color w:val="auto"/>
        </w:rPr>
        <w:t>30</w:t>
      </w:r>
      <w:r w:rsidRPr="009062B4">
        <w:rPr>
          <w:rFonts w:ascii="Times New Roman" w:eastAsia="宋体" w:hAnsi="Times New Roman" w:cs="Times New Roman"/>
          <w:color w:val="auto"/>
        </w:rPr>
        <w:t>至</w:t>
      </w:r>
      <w:r w:rsidRPr="009062B4">
        <w:rPr>
          <w:rFonts w:ascii="Times New Roman" w:eastAsia="宋体" w:hAnsi="Times New Roman" w:cs="Times New Roman"/>
          <w:color w:val="auto"/>
        </w:rPr>
        <w:t>12:00</w:t>
      </w:r>
      <w:r w:rsidRPr="009062B4">
        <w:rPr>
          <w:rFonts w:ascii="Times New Roman" w:eastAsia="宋体" w:hAnsi="Times New Roman" w:cs="Times New Roman"/>
          <w:color w:val="auto"/>
        </w:rPr>
        <w:t>。</w:t>
      </w:r>
      <w:r w:rsidRPr="009062B4">
        <w:rPr>
          <w:rFonts w:ascii="Times New Roman" w:eastAsia="宋体" w:hAnsi="Times New Roman" w:cs="Times New Roman" w:hint="eastAsia"/>
          <w:color w:val="auto"/>
        </w:rPr>
        <w:t>投标人可在规定时间内使用天津市中环认证服务有限公司发出的</w:t>
      </w:r>
      <w:r w:rsidRPr="009062B4">
        <w:rPr>
          <w:rFonts w:ascii="Times New Roman" w:eastAsia="宋体" w:hAnsi="Times New Roman" w:cs="Times New Roman" w:hint="eastAsia"/>
          <w:color w:val="auto"/>
        </w:rPr>
        <w:t>CA</w:t>
      </w:r>
      <w:r w:rsidRPr="009062B4">
        <w:rPr>
          <w:rFonts w:ascii="Times New Roman" w:eastAsia="宋体" w:hAnsi="Times New Roman" w:cs="Times New Roman" w:hint="eastAsia"/>
          <w:color w:val="auto"/>
        </w:rPr>
        <w:t>数字证书（原天津市电子认证中心发出尚在有效期内的</w:t>
      </w:r>
      <w:r w:rsidRPr="009062B4">
        <w:rPr>
          <w:rFonts w:ascii="Times New Roman" w:eastAsia="宋体" w:hAnsi="Times New Roman" w:cs="Times New Roman" w:hint="eastAsia"/>
          <w:color w:val="auto"/>
        </w:rPr>
        <w:t>CA</w:t>
      </w:r>
      <w:r w:rsidRPr="009062B4">
        <w:rPr>
          <w:rFonts w:ascii="Times New Roman" w:eastAsia="宋体" w:hAnsi="Times New Roman" w:cs="Times New Roman" w:hint="eastAsia"/>
          <w:color w:val="auto"/>
        </w:rPr>
        <w:t>数字证书仍可使用）登陆天津市政府采购中心网（网址：</w:t>
      </w:r>
      <w:r w:rsidRPr="009062B4">
        <w:rPr>
          <w:rFonts w:ascii="Times New Roman" w:eastAsia="宋体" w:hAnsi="Times New Roman" w:cs="Times New Roman" w:hint="eastAsia"/>
          <w:color w:val="auto"/>
        </w:rPr>
        <w:t>http://tjgpc.zwfwb.tj.gov.cn</w:t>
      </w:r>
      <w:r w:rsidRPr="009062B4">
        <w:rPr>
          <w:rFonts w:ascii="Times New Roman" w:eastAsia="宋体" w:hAnsi="Times New Roman" w:cs="Times New Roman" w:hint="eastAsia"/>
          <w:color w:val="auto"/>
        </w:rPr>
        <w:t>）</w:t>
      </w:r>
      <w:r w:rsidRPr="009062B4">
        <w:rPr>
          <w:rFonts w:ascii="Times New Roman" w:eastAsia="宋体" w:hAnsi="Times New Roman" w:cs="Times New Roman" w:hint="eastAsia"/>
          <w:color w:val="auto"/>
        </w:rPr>
        <w:t>-</w:t>
      </w:r>
      <w:r w:rsidRPr="009062B4">
        <w:rPr>
          <w:rFonts w:ascii="Times New Roman" w:eastAsia="宋体" w:hAnsi="Times New Roman" w:cs="Times New Roman" w:hint="eastAsia"/>
          <w:color w:val="auto"/>
        </w:rPr>
        <w:t>“网上招投标”</w:t>
      </w:r>
      <w:r w:rsidRPr="009062B4">
        <w:rPr>
          <w:rFonts w:ascii="Times New Roman" w:eastAsia="宋体" w:hAnsi="Times New Roman" w:cs="Times New Roman" w:hint="eastAsia"/>
          <w:color w:val="auto"/>
        </w:rPr>
        <w:t>-</w:t>
      </w:r>
      <w:r w:rsidRPr="009062B4">
        <w:rPr>
          <w:rFonts w:ascii="Times New Roman" w:eastAsia="宋体" w:hAnsi="Times New Roman" w:cs="Times New Roman" w:hint="eastAsia"/>
          <w:color w:val="auto"/>
        </w:rPr>
        <w:t>“供应商登录”</w:t>
      </w:r>
      <w:r w:rsidRPr="009062B4">
        <w:rPr>
          <w:rFonts w:ascii="Times New Roman" w:eastAsia="宋体" w:hAnsi="Times New Roman" w:cs="Times New Roman" w:hint="eastAsia"/>
          <w:color w:val="auto"/>
        </w:rPr>
        <w:t>-</w:t>
      </w:r>
      <w:r w:rsidRPr="009062B4">
        <w:rPr>
          <w:rFonts w:ascii="Times New Roman" w:eastAsia="宋体" w:hAnsi="Times New Roman" w:cs="Times New Roman" w:hint="eastAsia"/>
          <w:color w:val="auto"/>
        </w:rPr>
        <w:t>“市级集采机构</w:t>
      </w:r>
      <w:r>
        <w:rPr>
          <w:rFonts w:ascii="Times New Roman" w:eastAsia="宋体" w:hAnsi="Times New Roman" w:cs="Times New Roman" w:hint="eastAsia"/>
          <w:color w:val="auto"/>
        </w:rPr>
        <w:t>入口”自行查看开标信息。</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十</w:t>
      </w:r>
      <w:r>
        <w:rPr>
          <w:rFonts w:ascii="Times New Roman" w:eastAsia="宋体" w:hAnsi="Times New Roman" w:cs="Times New Roman"/>
          <w:color w:val="auto"/>
        </w:rPr>
        <w:t>、采购代理机构名称、地址</w:t>
      </w:r>
      <w:r>
        <w:rPr>
          <w:rFonts w:ascii="Times New Roman" w:eastAsia="宋体" w:hAnsi="Times New Roman" w:cs="Times New Roman" w:hint="eastAsia"/>
          <w:color w:val="auto"/>
        </w:rPr>
        <w:t>、</w:t>
      </w:r>
      <w:r>
        <w:rPr>
          <w:rFonts w:ascii="Times New Roman" w:eastAsia="宋体" w:hAnsi="Times New Roman" w:cs="Times New Roman"/>
          <w:color w:val="auto"/>
        </w:rPr>
        <w:t>联系人及联系方式</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联系人：范志刚</w:t>
      </w:r>
      <w:r>
        <w:rPr>
          <w:rFonts w:ascii="Times New Roman" w:eastAsia="宋体" w:hAnsi="Times New Roman" w:cs="Times New Roman" w:hint="eastAsia"/>
          <w:color w:val="auto"/>
        </w:rPr>
        <w:t>、</w:t>
      </w:r>
      <w:r>
        <w:rPr>
          <w:rFonts w:ascii="Times New Roman" w:eastAsia="宋体" w:hAnsi="Times New Roman" w:cs="Times New Roman"/>
          <w:color w:val="auto"/>
        </w:rPr>
        <w:t>鲁志强</w:t>
      </w:r>
      <w:r>
        <w:rPr>
          <w:rFonts w:ascii="Times New Roman" w:eastAsia="宋体" w:hAnsi="Times New Roman" w:cs="Times New Roman" w:hint="eastAsia"/>
          <w:color w:val="auto"/>
        </w:rPr>
        <w:t>、</w:t>
      </w:r>
      <w:r>
        <w:rPr>
          <w:rFonts w:ascii="Times New Roman" w:eastAsia="宋体" w:hAnsi="Times New Roman" w:cs="Times New Roman"/>
          <w:color w:val="auto"/>
        </w:rPr>
        <w:t>杨光</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022-24538316</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8217</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、采购人的名称、地址和联系方式</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hint="eastAsia"/>
          <w:color w:val="auto"/>
        </w:rPr>
        <w:t>天津商业大学</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（二）采购人地址：</w:t>
      </w:r>
      <w:r>
        <w:rPr>
          <w:rFonts w:ascii="Times New Roman" w:eastAsia="宋体" w:hAnsi="Times New Roman" w:cs="Times New Roman" w:hint="eastAsia"/>
          <w:color w:val="auto"/>
        </w:rPr>
        <w:t>天津市北辰区光荣道</w:t>
      </w:r>
      <w:r>
        <w:rPr>
          <w:rFonts w:ascii="Times New Roman" w:eastAsia="宋体" w:hAnsi="Times New Roman" w:cs="Times New Roman" w:hint="eastAsia"/>
          <w:color w:val="auto"/>
        </w:rPr>
        <w:t>409</w:t>
      </w:r>
      <w:r>
        <w:rPr>
          <w:rFonts w:ascii="Times New Roman" w:eastAsia="宋体" w:hAnsi="Times New Roman" w:cs="Times New Roman" w:hint="eastAsia"/>
          <w:color w:val="auto"/>
        </w:rPr>
        <w:t>号</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hint="eastAsia"/>
          <w:color w:val="auto"/>
        </w:rPr>
        <w:t>李老师</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color w:val="auto"/>
        </w:rPr>
        <w:t>022-26686299</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二</w:t>
      </w:r>
      <w:r>
        <w:rPr>
          <w:rFonts w:ascii="Times New Roman" w:eastAsia="宋体" w:hAnsi="Times New Roman" w:cs="Times New Roman"/>
          <w:color w:val="auto"/>
        </w:rPr>
        <w:t>、质疑方式</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CD1FCA" w:rsidRPr="009062B4" w:rsidRDefault="00D455BA">
      <w:pPr>
        <w:pStyle w:val="Default"/>
        <w:spacing w:line="360" w:lineRule="auto"/>
        <w:ind w:firstLineChars="200" w:firstLine="446"/>
        <w:rPr>
          <w:rFonts w:ascii="Times New Roman" w:eastAsia="宋体" w:hAnsi="Times New Roman" w:cs="Times New Roman"/>
          <w:color w:val="auto"/>
        </w:rPr>
      </w:pPr>
      <w:r w:rsidRPr="009062B4">
        <w:rPr>
          <w:rFonts w:ascii="Times New Roman" w:eastAsia="宋体" w:hAnsi="Times New Roman" w:cs="Times New Roman" w:hint="eastAsia"/>
          <w:color w:val="auto"/>
        </w:rPr>
        <w:t xml:space="preserve">1. </w:t>
      </w:r>
      <w:r w:rsidRPr="009062B4">
        <w:rPr>
          <w:rFonts w:ascii="Times New Roman" w:eastAsia="宋体" w:hAnsi="Times New Roman" w:cs="Times New Roman" w:hint="eastAsia"/>
          <w:color w:val="auto"/>
        </w:rPr>
        <w:t>联系部门：天津商业大学</w:t>
      </w:r>
    </w:p>
    <w:p w:rsidR="00CD1FCA" w:rsidRPr="009062B4" w:rsidRDefault="00D455BA">
      <w:pPr>
        <w:pStyle w:val="Default"/>
        <w:spacing w:line="360" w:lineRule="auto"/>
        <w:ind w:firstLineChars="200" w:firstLine="446"/>
        <w:rPr>
          <w:rFonts w:ascii="Times New Roman" w:eastAsia="宋体" w:hAnsi="Times New Roman" w:cs="Times New Roman"/>
          <w:color w:val="auto"/>
        </w:rPr>
      </w:pPr>
      <w:r w:rsidRPr="009062B4">
        <w:rPr>
          <w:rFonts w:ascii="Times New Roman" w:eastAsia="宋体" w:hAnsi="Times New Roman" w:cs="Times New Roman" w:hint="eastAsia"/>
          <w:color w:val="auto"/>
        </w:rPr>
        <w:t xml:space="preserve">2. </w:t>
      </w:r>
      <w:r w:rsidRPr="009062B4">
        <w:rPr>
          <w:rFonts w:ascii="Times New Roman" w:eastAsia="宋体" w:hAnsi="Times New Roman" w:cs="Times New Roman" w:hint="eastAsia"/>
          <w:color w:val="auto"/>
        </w:rPr>
        <w:t>联系地址：天津市北辰区光荣道</w:t>
      </w:r>
      <w:r w:rsidRPr="009062B4">
        <w:rPr>
          <w:rFonts w:ascii="Times New Roman" w:eastAsia="宋体" w:hAnsi="Times New Roman" w:cs="Times New Roman" w:hint="eastAsia"/>
          <w:color w:val="auto"/>
        </w:rPr>
        <w:t>409</w:t>
      </w:r>
      <w:r w:rsidRPr="009062B4">
        <w:rPr>
          <w:rFonts w:ascii="Times New Roman" w:eastAsia="宋体" w:hAnsi="Times New Roman" w:cs="Times New Roman" w:hint="eastAsia"/>
          <w:color w:val="auto"/>
        </w:rPr>
        <w:t>号</w:t>
      </w:r>
    </w:p>
    <w:p w:rsidR="00CD1FCA" w:rsidRPr="009062B4" w:rsidRDefault="00D455BA">
      <w:pPr>
        <w:pStyle w:val="Default"/>
        <w:spacing w:line="360" w:lineRule="auto"/>
        <w:ind w:firstLineChars="200" w:firstLine="446"/>
        <w:rPr>
          <w:rFonts w:ascii="Times New Roman" w:eastAsia="宋体" w:hAnsi="Times New Roman" w:cs="Times New Roman"/>
          <w:color w:val="auto"/>
        </w:rPr>
      </w:pPr>
      <w:r w:rsidRPr="009062B4">
        <w:rPr>
          <w:rFonts w:ascii="Times New Roman" w:eastAsia="宋体" w:hAnsi="Times New Roman" w:cs="Times New Roman" w:hint="eastAsia"/>
          <w:color w:val="auto"/>
        </w:rPr>
        <w:t xml:space="preserve">3. </w:t>
      </w:r>
      <w:r w:rsidRPr="009062B4">
        <w:rPr>
          <w:rFonts w:ascii="Times New Roman" w:eastAsia="宋体" w:hAnsi="Times New Roman" w:cs="Times New Roman" w:hint="eastAsia"/>
          <w:color w:val="auto"/>
        </w:rPr>
        <w:t>联</w:t>
      </w:r>
      <w:r w:rsidRPr="009062B4">
        <w:rPr>
          <w:rFonts w:ascii="Times New Roman" w:eastAsia="宋体" w:hAnsi="Times New Roman" w:cs="Times New Roman" w:hint="eastAsia"/>
          <w:color w:val="auto"/>
        </w:rPr>
        <w:t xml:space="preserve"> </w:t>
      </w:r>
      <w:r w:rsidRPr="009062B4">
        <w:rPr>
          <w:rFonts w:ascii="Times New Roman" w:eastAsia="宋体" w:hAnsi="Times New Roman" w:cs="Times New Roman" w:hint="eastAsia"/>
          <w:color w:val="auto"/>
        </w:rPr>
        <w:t>系</w:t>
      </w:r>
      <w:r w:rsidRPr="009062B4">
        <w:rPr>
          <w:rFonts w:ascii="Times New Roman" w:eastAsia="宋体" w:hAnsi="Times New Roman" w:cs="Times New Roman" w:hint="eastAsia"/>
          <w:color w:val="auto"/>
        </w:rPr>
        <w:t xml:space="preserve"> </w:t>
      </w:r>
      <w:r w:rsidRPr="009062B4">
        <w:rPr>
          <w:rFonts w:ascii="Times New Roman" w:eastAsia="宋体" w:hAnsi="Times New Roman" w:cs="Times New Roman" w:hint="eastAsia"/>
          <w:color w:val="auto"/>
        </w:rPr>
        <w:t>人：李老师</w:t>
      </w:r>
    </w:p>
    <w:p w:rsidR="00CD1FCA" w:rsidRPr="009062B4" w:rsidRDefault="00D455BA">
      <w:pPr>
        <w:pStyle w:val="Default"/>
        <w:spacing w:line="360" w:lineRule="auto"/>
        <w:ind w:firstLineChars="200" w:firstLine="446"/>
        <w:rPr>
          <w:rFonts w:ascii="Times New Roman" w:eastAsia="宋体" w:hAnsi="Times New Roman" w:cs="Times New Roman"/>
          <w:color w:val="auto"/>
        </w:rPr>
      </w:pPr>
      <w:r w:rsidRPr="009062B4">
        <w:rPr>
          <w:rFonts w:ascii="Times New Roman" w:eastAsia="宋体" w:hAnsi="Times New Roman" w:cs="Times New Roman" w:hint="eastAsia"/>
          <w:color w:val="auto"/>
        </w:rPr>
        <w:t xml:space="preserve">4. </w:t>
      </w:r>
      <w:r w:rsidRPr="009062B4">
        <w:rPr>
          <w:rFonts w:ascii="Times New Roman" w:eastAsia="宋体" w:hAnsi="Times New Roman" w:cs="Times New Roman" w:hint="eastAsia"/>
          <w:color w:val="auto"/>
        </w:rPr>
        <w:t>联系方式：</w:t>
      </w:r>
      <w:r w:rsidRPr="009062B4">
        <w:rPr>
          <w:rFonts w:ascii="Times New Roman" w:eastAsia="宋体" w:hAnsi="Times New Roman" w:cs="Times New Roman"/>
          <w:color w:val="auto"/>
        </w:rPr>
        <w:t>022-26686299</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sidRPr="009062B4">
        <w:rPr>
          <w:rFonts w:ascii="Times New Roman" w:eastAsia="宋体" w:hAnsi="Times New Roman" w:cs="Times New Roman" w:hint="eastAsia"/>
          <w:color w:val="auto"/>
        </w:rPr>
        <w:t>（二）供应商对质疑答复不满意的，或者采购人、天津市政府采购中心未在规定期限内</w:t>
      </w:r>
      <w:proofErr w:type="gramStart"/>
      <w:r w:rsidRPr="009062B4">
        <w:rPr>
          <w:rFonts w:ascii="Times New Roman" w:eastAsia="宋体" w:hAnsi="Times New Roman" w:cs="Times New Roman" w:hint="eastAsia"/>
          <w:color w:val="auto"/>
        </w:rPr>
        <w:t>作出</w:t>
      </w:r>
      <w:proofErr w:type="gramEnd"/>
      <w:r w:rsidRPr="009062B4">
        <w:rPr>
          <w:rFonts w:ascii="Times New Roman" w:eastAsia="宋体" w:hAnsi="Times New Roman" w:cs="Times New Roman" w:hint="eastAsia"/>
          <w:color w:val="auto"/>
        </w:rPr>
        <w:t>答复的，供应商可以</w:t>
      </w:r>
      <w:r>
        <w:rPr>
          <w:rFonts w:ascii="Times New Roman" w:eastAsia="宋体" w:hAnsi="Times New Roman" w:cs="Times New Roman" w:hint="eastAsia"/>
          <w:color w:val="auto"/>
        </w:rPr>
        <w:t>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十</w:t>
      </w:r>
      <w:r>
        <w:rPr>
          <w:rFonts w:ascii="Times New Roman" w:eastAsia="宋体" w:hAnsi="Times New Roman" w:cs="Times New Roman" w:hint="eastAsia"/>
          <w:color w:val="auto"/>
        </w:rPr>
        <w:t>三</w:t>
      </w:r>
      <w:r>
        <w:rPr>
          <w:rFonts w:ascii="Times New Roman" w:eastAsia="宋体" w:hAnsi="Times New Roman" w:cs="Times New Roman"/>
          <w:color w:val="auto"/>
        </w:rPr>
        <w:t>、公告期限</w:t>
      </w:r>
    </w:p>
    <w:p w:rsidR="00CD1FCA" w:rsidRPr="00F0376A" w:rsidRDefault="00D455BA">
      <w:pPr>
        <w:pStyle w:val="Default"/>
        <w:spacing w:line="360" w:lineRule="auto"/>
        <w:ind w:firstLineChars="200" w:firstLine="446"/>
        <w:jc w:val="both"/>
        <w:rPr>
          <w:rFonts w:ascii="Times New Roman" w:eastAsia="宋体" w:hAnsi="Times New Roman" w:cs="Times New Roman"/>
          <w:color w:val="auto"/>
        </w:rPr>
      </w:pPr>
      <w:r w:rsidRPr="00F0376A">
        <w:rPr>
          <w:rFonts w:ascii="Times New Roman" w:eastAsia="宋体" w:hAnsi="Times New Roman" w:cs="Times New Roman"/>
          <w:color w:val="auto"/>
        </w:rPr>
        <w:t>招标公告的公告期限为</w:t>
      </w:r>
      <w:r w:rsidRPr="00F0376A">
        <w:rPr>
          <w:rFonts w:ascii="Times New Roman" w:eastAsia="宋体" w:hAnsi="Times New Roman" w:cs="Times New Roman"/>
          <w:color w:val="auto"/>
        </w:rPr>
        <w:t>5</w:t>
      </w:r>
      <w:r w:rsidRPr="00F0376A">
        <w:rPr>
          <w:rFonts w:ascii="Times New Roman" w:eastAsia="宋体" w:hAnsi="Times New Roman" w:cs="Times New Roman"/>
          <w:color w:val="auto"/>
        </w:rPr>
        <w:t>个工作日。</w:t>
      </w:r>
    </w:p>
    <w:p w:rsidR="00CD1FCA" w:rsidRPr="00F0376A" w:rsidRDefault="00D455BA">
      <w:pPr>
        <w:pStyle w:val="Default"/>
        <w:spacing w:line="360" w:lineRule="auto"/>
        <w:ind w:firstLineChars="200" w:firstLine="446"/>
        <w:jc w:val="both"/>
        <w:rPr>
          <w:rFonts w:asciiTheme="minorEastAsia" w:eastAsiaTheme="minorEastAsia" w:hAnsiTheme="minorEastAsia" w:cs="Times New Roman"/>
          <w:bCs/>
          <w:color w:val="auto"/>
        </w:rPr>
      </w:pPr>
      <w:r w:rsidRPr="00F0376A">
        <w:rPr>
          <w:rFonts w:asciiTheme="minorEastAsia" w:eastAsiaTheme="minorEastAsia" w:hAnsiTheme="minorEastAsia" w:cs="Times New Roman"/>
          <w:bCs/>
          <w:color w:val="auto"/>
        </w:rPr>
        <w:t>十</w:t>
      </w:r>
      <w:r w:rsidRPr="00F0376A">
        <w:rPr>
          <w:rFonts w:asciiTheme="minorEastAsia" w:eastAsiaTheme="minorEastAsia" w:hAnsiTheme="minorEastAsia" w:cs="Times New Roman" w:hint="eastAsia"/>
          <w:bCs/>
          <w:color w:val="auto"/>
        </w:rPr>
        <w:t>四</w:t>
      </w:r>
      <w:r w:rsidRPr="00F0376A">
        <w:rPr>
          <w:rFonts w:asciiTheme="minorEastAsia" w:eastAsiaTheme="minorEastAsia" w:hAnsiTheme="minorEastAsia" w:cs="Times New Roman"/>
          <w:bCs/>
          <w:color w:val="auto"/>
        </w:rPr>
        <w:t>、招标代理服务费</w:t>
      </w:r>
    </w:p>
    <w:p w:rsidR="00CD1FCA" w:rsidRPr="00F0376A" w:rsidRDefault="00D455BA">
      <w:pPr>
        <w:pStyle w:val="Default"/>
        <w:spacing w:line="360" w:lineRule="auto"/>
        <w:ind w:firstLineChars="200" w:firstLine="446"/>
        <w:jc w:val="both"/>
        <w:rPr>
          <w:rFonts w:ascii="Times New Roman" w:eastAsia="宋体" w:hAnsi="Times New Roman" w:cs="Times New Roman"/>
          <w:color w:val="auto"/>
        </w:rPr>
      </w:pPr>
      <w:r w:rsidRPr="00F0376A">
        <w:rPr>
          <w:rFonts w:ascii="Times New Roman" w:eastAsia="宋体" w:hAnsi="Times New Roman" w:cs="Times New Roman"/>
          <w:color w:val="auto"/>
        </w:rPr>
        <w:t>本项目</w:t>
      </w:r>
      <w:r w:rsidR="002968C1" w:rsidRPr="00F0376A">
        <w:rPr>
          <w:rFonts w:ascii="Times New Roman" w:eastAsia="宋体" w:hAnsi="Times New Roman" w:cs="Times New Roman" w:hint="eastAsia"/>
          <w:color w:val="auto"/>
        </w:rPr>
        <w:t>不</w:t>
      </w:r>
      <w:r w:rsidRPr="00F0376A">
        <w:rPr>
          <w:rFonts w:ascii="Times New Roman" w:eastAsia="宋体" w:hAnsi="Times New Roman" w:cs="Times New Roman"/>
          <w:color w:val="auto"/>
        </w:rPr>
        <w:t>收取招标代理服务费</w:t>
      </w:r>
      <w:r w:rsidR="0060513B" w:rsidRPr="00F0376A">
        <w:rPr>
          <w:rFonts w:ascii="Times New Roman" w:eastAsia="宋体" w:hAnsi="Times New Roman" w:cs="Times New Roman" w:hint="eastAsia"/>
          <w:color w:val="auto"/>
        </w:rPr>
        <w:t>。</w:t>
      </w:r>
    </w:p>
    <w:p w:rsidR="00CD1FCA" w:rsidRPr="00F0376A" w:rsidRDefault="00D455BA">
      <w:pPr>
        <w:pStyle w:val="Default"/>
        <w:spacing w:line="360" w:lineRule="auto"/>
        <w:ind w:firstLineChars="200" w:firstLine="446"/>
        <w:jc w:val="both"/>
        <w:rPr>
          <w:color w:val="auto"/>
          <w:lang w:val="zh-CN"/>
        </w:rPr>
      </w:pPr>
      <w:r w:rsidRPr="00F0376A">
        <w:rPr>
          <w:rFonts w:asciiTheme="minorEastAsia" w:eastAsiaTheme="minorEastAsia" w:hAnsiTheme="minorEastAsia" w:cs="Times New Roman" w:hint="eastAsia"/>
          <w:bCs/>
          <w:color w:val="auto"/>
        </w:rPr>
        <w:t>十五、</w:t>
      </w:r>
      <w:r w:rsidRPr="00F0376A">
        <w:rPr>
          <w:rFonts w:hint="eastAsia"/>
          <w:color w:val="auto"/>
          <w:lang w:val="zh-CN"/>
        </w:rPr>
        <w:t>《</w:t>
      </w:r>
      <w:r w:rsidRPr="00F0376A">
        <w:rPr>
          <w:rFonts w:asciiTheme="minorEastAsia" w:eastAsiaTheme="minorEastAsia" w:hAnsiTheme="minorEastAsia" w:cs="Times New Roman"/>
          <w:bCs/>
          <w:color w:val="auto"/>
        </w:rPr>
        <w:t>“政采贷”业务提示函</w:t>
      </w:r>
      <w:r w:rsidRPr="00F0376A">
        <w:rPr>
          <w:rFonts w:hint="eastAsia"/>
          <w:color w:val="auto"/>
          <w:lang w:val="zh-CN"/>
        </w:rPr>
        <w:t>》</w:t>
      </w:r>
      <w:r w:rsidRPr="00F0376A">
        <w:rPr>
          <w:rFonts w:asciiTheme="minorEastAsia" w:eastAsiaTheme="minorEastAsia" w:hAnsiTheme="minorEastAsia"/>
          <w:bCs/>
          <w:color w:val="auto"/>
        </w:rPr>
        <w:t>和</w:t>
      </w:r>
      <w:r w:rsidRPr="00F0376A">
        <w:rPr>
          <w:rFonts w:asciiTheme="minorEastAsia" w:eastAsiaTheme="minorEastAsia" w:hAnsiTheme="minorEastAsia" w:hint="eastAsia"/>
          <w:bCs/>
          <w:color w:val="auto"/>
        </w:rPr>
        <w:t>《</w:t>
      </w:r>
      <w:r w:rsidRPr="00F0376A">
        <w:rPr>
          <w:rFonts w:asciiTheme="minorEastAsia" w:eastAsiaTheme="minorEastAsia" w:hAnsiTheme="minorEastAsia" w:cs="Times New Roman"/>
          <w:bCs/>
          <w:color w:val="auto"/>
        </w:rPr>
        <w:t>政府采购支持中小企业政策提示函</w:t>
      </w:r>
      <w:r w:rsidRPr="00F0376A">
        <w:rPr>
          <w:rFonts w:asciiTheme="minorEastAsia" w:eastAsiaTheme="minorEastAsia" w:hAnsiTheme="minorEastAsia" w:hint="eastAsia"/>
          <w:bCs/>
          <w:color w:val="auto"/>
        </w:rPr>
        <w:t>》。</w:t>
      </w:r>
    </w:p>
    <w:p w:rsidR="00CD1FCA" w:rsidRPr="00F0376A" w:rsidRDefault="00CD1FCA">
      <w:pPr>
        <w:pStyle w:val="Default"/>
        <w:spacing w:line="360" w:lineRule="auto"/>
        <w:ind w:firstLineChars="200" w:firstLine="446"/>
        <w:jc w:val="both"/>
        <w:rPr>
          <w:rFonts w:ascii="Times New Roman" w:eastAsia="宋体" w:hAnsi="Times New Roman" w:cs="Times New Roman"/>
          <w:color w:val="auto"/>
        </w:rPr>
      </w:pPr>
    </w:p>
    <w:p w:rsidR="00CD1FCA" w:rsidRPr="00F0376A" w:rsidRDefault="00D455BA">
      <w:pPr>
        <w:pStyle w:val="Default"/>
        <w:spacing w:line="360" w:lineRule="auto"/>
        <w:ind w:firstLineChars="3000" w:firstLine="6695"/>
        <w:jc w:val="both"/>
        <w:rPr>
          <w:rFonts w:ascii="Times New Roman" w:eastAsia="宋体" w:hAnsi="Times New Roman" w:cs="Times New Roman"/>
          <w:color w:val="auto"/>
        </w:rPr>
      </w:pPr>
      <w:r w:rsidRPr="00F0376A">
        <w:rPr>
          <w:rFonts w:ascii="Times New Roman" w:eastAsia="宋体" w:hAnsi="Times New Roman" w:cs="Times New Roman"/>
          <w:color w:val="auto"/>
        </w:rPr>
        <w:t>2023</w:t>
      </w:r>
      <w:r w:rsidRPr="00F0376A">
        <w:rPr>
          <w:rFonts w:ascii="Times New Roman" w:eastAsia="宋体" w:hAnsi="Times New Roman" w:cs="Times New Roman"/>
          <w:color w:val="auto"/>
        </w:rPr>
        <w:t>年</w:t>
      </w:r>
      <w:r w:rsidR="00CA34FC" w:rsidRPr="00F0376A">
        <w:rPr>
          <w:rFonts w:ascii="Times New Roman" w:eastAsia="宋体" w:hAnsi="Times New Roman" w:cs="Times New Roman" w:hint="eastAsia"/>
          <w:color w:val="auto"/>
        </w:rPr>
        <w:t>8</w:t>
      </w:r>
      <w:r w:rsidRPr="00F0376A">
        <w:rPr>
          <w:rFonts w:ascii="Times New Roman" w:eastAsia="宋体" w:hAnsi="Times New Roman" w:cs="Times New Roman"/>
          <w:color w:val="auto"/>
        </w:rPr>
        <w:t>月</w:t>
      </w:r>
      <w:r w:rsidR="00436E81" w:rsidRPr="00F0376A">
        <w:rPr>
          <w:rFonts w:ascii="Times New Roman" w:eastAsia="宋体" w:hAnsi="Times New Roman" w:cs="Times New Roman"/>
          <w:color w:val="auto"/>
        </w:rPr>
        <w:t>2</w:t>
      </w:r>
      <w:r w:rsidRPr="00F0376A">
        <w:rPr>
          <w:rFonts w:ascii="Times New Roman" w:eastAsia="宋体" w:hAnsi="Times New Roman" w:cs="Times New Roman"/>
          <w:color w:val="auto"/>
        </w:rPr>
        <w:t>日</w:t>
      </w:r>
    </w:p>
    <w:p w:rsidR="00CD1FCA" w:rsidRDefault="00CD1FCA">
      <w:pPr>
        <w:pStyle w:val="Default"/>
        <w:spacing w:line="360" w:lineRule="auto"/>
        <w:jc w:val="both"/>
        <w:rPr>
          <w:rFonts w:ascii="Times New Roman" w:eastAsia="宋体" w:hAnsi="Times New Roman" w:cs="Times New Roman"/>
          <w:color w:val="FF0000"/>
        </w:rPr>
      </w:pPr>
    </w:p>
    <w:p w:rsidR="00CD1FCA" w:rsidRDefault="00D455BA">
      <w:pPr>
        <w:widowControl/>
        <w:jc w:val="left"/>
        <w:rPr>
          <w:color w:val="FF0000"/>
          <w:kern w:val="0"/>
          <w:sz w:val="24"/>
          <w:szCs w:val="24"/>
        </w:rPr>
      </w:pPr>
      <w:r>
        <w:rPr>
          <w:color w:val="FF0000"/>
        </w:rPr>
        <w:br w:type="page"/>
      </w:r>
    </w:p>
    <w:p w:rsidR="00CD1FCA" w:rsidRDefault="00D455BA">
      <w:pPr>
        <w:spacing w:line="360" w:lineRule="auto"/>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lastRenderedPageBreak/>
        <w:t>“政采贷”业务提示函</w:t>
      </w:r>
    </w:p>
    <w:p w:rsidR="00CD1FCA" w:rsidRDefault="00CD1FCA">
      <w:pPr>
        <w:spacing w:line="360" w:lineRule="auto"/>
        <w:jc w:val="center"/>
        <w:rPr>
          <w:rFonts w:eastAsia="方正小标宋简体"/>
          <w:bCs/>
          <w:kern w:val="0"/>
          <w:sz w:val="24"/>
          <w:szCs w:val="24"/>
        </w:rPr>
      </w:pPr>
    </w:p>
    <w:p w:rsidR="00CD1FCA" w:rsidRDefault="00D455BA">
      <w:pPr>
        <w:spacing w:line="360" w:lineRule="auto"/>
        <w:ind w:firstLineChars="200" w:firstLine="446"/>
        <w:rPr>
          <w:bCs/>
          <w:kern w:val="0"/>
          <w:sz w:val="24"/>
          <w:szCs w:val="24"/>
        </w:rPr>
      </w:pPr>
      <w:r>
        <w:rPr>
          <w:bCs/>
          <w:kern w:val="0"/>
          <w:sz w:val="24"/>
          <w:szCs w:val="24"/>
        </w:rPr>
        <w:t>【政策简介】</w:t>
      </w:r>
      <w:r>
        <w:rPr>
          <w:bCs/>
          <w:kern w:val="0"/>
          <w:sz w:val="24"/>
          <w:szCs w:val="24"/>
        </w:rPr>
        <w:t>“</w:t>
      </w:r>
      <w:r>
        <w:rPr>
          <w:bCs/>
          <w:kern w:val="0"/>
          <w:sz w:val="24"/>
          <w:szCs w:val="24"/>
        </w:rPr>
        <w:t>政采贷</w:t>
      </w:r>
      <w:r>
        <w:rPr>
          <w:bCs/>
          <w:kern w:val="0"/>
          <w:sz w:val="24"/>
          <w:szCs w:val="24"/>
        </w:rPr>
        <w:t>”</w:t>
      </w:r>
      <w:r>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Pr>
          <w:sz w:val="24"/>
          <w:szCs w:val="24"/>
        </w:rPr>
        <w:t>并享受商业银行优惠利率以及人民银行</w:t>
      </w:r>
      <w:proofErr w:type="gramStart"/>
      <w:r>
        <w:rPr>
          <w:sz w:val="24"/>
          <w:szCs w:val="24"/>
        </w:rPr>
        <w:t>支小再贷款</w:t>
      </w:r>
      <w:proofErr w:type="gramEnd"/>
      <w:r>
        <w:rPr>
          <w:sz w:val="24"/>
          <w:szCs w:val="24"/>
        </w:rPr>
        <w:t>政策等。</w:t>
      </w:r>
    </w:p>
    <w:p w:rsidR="00CD1FCA" w:rsidRDefault="00D455BA">
      <w:pPr>
        <w:spacing w:line="360" w:lineRule="auto"/>
        <w:ind w:firstLineChars="200" w:firstLine="446"/>
        <w:rPr>
          <w:sz w:val="24"/>
          <w:szCs w:val="24"/>
        </w:rPr>
      </w:pPr>
      <w:r>
        <w:rPr>
          <w:bCs/>
          <w:kern w:val="0"/>
          <w:sz w:val="24"/>
          <w:szCs w:val="24"/>
        </w:rPr>
        <w:t>【贷款途径】截止目前，我市已有农业银行、光大银行、渤海银行、中信银行、浦发银行等</w:t>
      </w:r>
      <w:r>
        <w:rPr>
          <w:bCs/>
          <w:kern w:val="0"/>
          <w:sz w:val="24"/>
          <w:szCs w:val="24"/>
        </w:rPr>
        <w:t>18</w:t>
      </w:r>
      <w:r>
        <w:rPr>
          <w:bCs/>
          <w:kern w:val="0"/>
          <w:sz w:val="24"/>
          <w:szCs w:val="24"/>
        </w:rPr>
        <w:t>家商业银行相继推出了</w:t>
      </w:r>
      <w:r>
        <w:rPr>
          <w:bCs/>
          <w:kern w:val="0"/>
          <w:sz w:val="24"/>
          <w:szCs w:val="24"/>
        </w:rPr>
        <w:t>“</w:t>
      </w:r>
      <w:r>
        <w:rPr>
          <w:bCs/>
          <w:kern w:val="0"/>
          <w:sz w:val="24"/>
          <w:szCs w:val="24"/>
        </w:rPr>
        <w:t>政采贷</w:t>
      </w:r>
      <w:r>
        <w:rPr>
          <w:bCs/>
          <w:kern w:val="0"/>
          <w:sz w:val="24"/>
          <w:szCs w:val="24"/>
        </w:rPr>
        <w:t>”</w:t>
      </w:r>
      <w:r>
        <w:rPr>
          <w:bCs/>
          <w:kern w:val="0"/>
          <w:sz w:val="24"/>
          <w:szCs w:val="24"/>
        </w:rPr>
        <w:t>产品，并在天津市政府采购网</w:t>
      </w:r>
      <w:r>
        <w:rPr>
          <w:bCs/>
          <w:kern w:val="0"/>
          <w:sz w:val="24"/>
          <w:szCs w:val="24"/>
        </w:rPr>
        <w:t>“</w:t>
      </w:r>
      <w:r>
        <w:rPr>
          <w:bCs/>
          <w:kern w:val="0"/>
          <w:sz w:val="24"/>
          <w:szCs w:val="24"/>
        </w:rPr>
        <w:t>政采贷</w:t>
      </w:r>
      <w:r>
        <w:rPr>
          <w:bCs/>
          <w:kern w:val="0"/>
          <w:sz w:val="24"/>
          <w:szCs w:val="24"/>
        </w:rPr>
        <w:t>”</w:t>
      </w:r>
      <w:r>
        <w:rPr>
          <w:bCs/>
          <w:kern w:val="0"/>
          <w:sz w:val="24"/>
          <w:szCs w:val="24"/>
        </w:rPr>
        <w:t>产品介绍专栏（</w:t>
      </w:r>
      <w:r>
        <w:rPr>
          <w:bCs/>
          <w:kern w:val="0"/>
          <w:sz w:val="24"/>
          <w:szCs w:val="24"/>
        </w:rPr>
        <w:t>http://ccgp-tianjin.gov.cn/zcd/zcdList.jsp</w:t>
      </w:r>
      <w:r>
        <w:rPr>
          <w:bCs/>
          <w:kern w:val="0"/>
          <w:sz w:val="24"/>
          <w:szCs w:val="24"/>
        </w:rPr>
        <w:t>）公开了产品详情、产品特色、服务电话等信息，后续如有其它银行推出此类产品，</w:t>
      </w:r>
      <w:r>
        <w:rPr>
          <w:bCs/>
          <w:kern w:val="0"/>
          <w:sz w:val="24"/>
          <w:szCs w:val="24"/>
        </w:rPr>
        <w:t>“</w:t>
      </w:r>
      <w:r>
        <w:rPr>
          <w:bCs/>
          <w:kern w:val="0"/>
          <w:sz w:val="24"/>
          <w:szCs w:val="24"/>
        </w:rPr>
        <w:t>政采贷</w:t>
      </w:r>
      <w:r>
        <w:rPr>
          <w:bCs/>
          <w:kern w:val="0"/>
          <w:sz w:val="24"/>
          <w:szCs w:val="24"/>
        </w:rPr>
        <w:t>”</w:t>
      </w:r>
      <w:r>
        <w:rPr>
          <w:bCs/>
          <w:kern w:val="0"/>
          <w:sz w:val="24"/>
          <w:szCs w:val="24"/>
        </w:rPr>
        <w:t>产品介绍专栏也将及时更新。政府采购中标（成交）供应商如有融资需求，可以自行对比或咨询，并可以通过天津市政府采购网中公示的</w:t>
      </w:r>
      <w:r>
        <w:rPr>
          <w:bCs/>
          <w:kern w:val="0"/>
          <w:sz w:val="24"/>
          <w:szCs w:val="24"/>
        </w:rPr>
        <w:t>“</w:t>
      </w:r>
      <w:r>
        <w:rPr>
          <w:bCs/>
          <w:kern w:val="0"/>
          <w:sz w:val="24"/>
          <w:szCs w:val="24"/>
        </w:rPr>
        <w:t>中征应收账款融资服务平台</w:t>
      </w:r>
      <w:r>
        <w:rPr>
          <w:bCs/>
          <w:kern w:val="0"/>
          <w:sz w:val="24"/>
          <w:szCs w:val="24"/>
        </w:rPr>
        <w:t>”</w:t>
      </w:r>
      <w:r>
        <w:rPr>
          <w:bCs/>
          <w:kern w:val="0"/>
          <w:sz w:val="24"/>
          <w:szCs w:val="24"/>
        </w:rPr>
        <w:t>链接或中征平台官方网址（</w:t>
      </w:r>
      <w:r>
        <w:rPr>
          <w:bCs/>
          <w:kern w:val="0"/>
          <w:sz w:val="24"/>
          <w:szCs w:val="24"/>
        </w:rPr>
        <w:t>https://www.crcrfsp.com/index.do</w:t>
      </w:r>
      <w:r>
        <w:rPr>
          <w:bCs/>
          <w:kern w:val="0"/>
          <w:sz w:val="24"/>
          <w:szCs w:val="24"/>
        </w:rPr>
        <w:t>）向银行提交融资申请。</w:t>
      </w:r>
    </w:p>
    <w:p w:rsidR="00CD1FCA" w:rsidRDefault="00D455BA">
      <w:pPr>
        <w:spacing w:line="360" w:lineRule="auto"/>
        <w:ind w:firstLineChars="200" w:firstLine="446"/>
        <w:rPr>
          <w:sz w:val="24"/>
          <w:szCs w:val="24"/>
        </w:rPr>
      </w:pPr>
      <w:r>
        <w:rPr>
          <w:bCs/>
          <w:kern w:val="0"/>
          <w:sz w:val="24"/>
          <w:szCs w:val="24"/>
        </w:rPr>
        <w:t>【</w:t>
      </w:r>
      <w:r>
        <w:rPr>
          <w:sz w:val="24"/>
          <w:szCs w:val="24"/>
        </w:rPr>
        <w:t>特别提示</w:t>
      </w:r>
      <w:r>
        <w:rPr>
          <w:bCs/>
          <w:kern w:val="0"/>
          <w:sz w:val="24"/>
          <w:szCs w:val="24"/>
        </w:rPr>
        <w:t>】</w:t>
      </w:r>
      <w:r>
        <w:rPr>
          <w:bCs/>
          <w:kern w:val="0"/>
          <w:sz w:val="24"/>
          <w:szCs w:val="24"/>
        </w:rPr>
        <w:t>“</w:t>
      </w:r>
      <w:r>
        <w:rPr>
          <w:bCs/>
          <w:kern w:val="0"/>
          <w:sz w:val="24"/>
          <w:szCs w:val="24"/>
        </w:rPr>
        <w:t>政采贷</w:t>
      </w:r>
      <w:r>
        <w:rPr>
          <w:bCs/>
          <w:kern w:val="0"/>
          <w:sz w:val="24"/>
          <w:szCs w:val="24"/>
        </w:rPr>
        <w:t>”</w:t>
      </w:r>
      <w:r>
        <w:rPr>
          <w:bCs/>
          <w:kern w:val="0"/>
          <w:sz w:val="24"/>
          <w:szCs w:val="24"/>
        </w:rPr>
        <w:t>业务坚持</w:t>
      </w:r>
      <w:r>
        <w:rPr>
          <w:bCs/>
          <w:kern w:val="0"/>
          <w:sz w:val="24"/>
          <w:szCs w:val="24"/>
        </w:rPr>
        <w:t>“</w:t>
      </w:r>
      <w:r>
        <w:rPr>
          <w:bCs/>
          <w:kern w:val="0"/>
          <w:sz w:val="24"/>
          <w:szCs w:val="24"/>
        </w:rPr>
        <w:t>政府引导、市场运作、企业自愿、风险自担</w:t>
      </w:r>
      <w:r>
        <w:rPr>
          <w:bCs/>
          <w:kern w:val="0"/>
          <w:sz w:val="24"/>
          <w:szCs w:val="24"/>
        </w:rPr>
        <w:t>”</w:t>
      </w:r>
      <w:r>
        <w:rPr>
          <w:bCs/>
          <w:kern w:val="0"/>
          <w:sz w:val="24"/>
          <w:szCs w:val="24"/>
        </w:rPr>
        <w:t>的原则，</w:t>
      </w:r>
      <w:r>
        <w:rPr>
          <w:sz w:val="24"/>
          <w:szCs w:val="24"/>
        </w:rPr>
        <w:t>供应商自愿申请</w:t>
      </w:r>
      <w:r>
        <w:rPr>
          <w:sz w:val="24"/>
          <w:szCs w:val="24"/>
        </w:rPr>
        <w:t>“</w:t>
      </w:r>
      <w:r>
        <w:rPr>
          <w:sz w:val="24"/>
          <w:szCs w:val="24"/>
        </w:rPr>
        <w:t>政采贷</w:t>
      </w:r>
      <w:r>
        <w:rPr>
          <w:sz w:val="24"/>
          <w:szCs w:val="24"/>
        </w:rPr>
        <w:t>”</w:t>
      </w:r>
      <w:r>
        <w:rPr>
          <w:sz w:val="24"/>
          <w:szCs w:val="24"/>
        </w:rPr>
        <w:t>业务并自由选择商业银行，任何单位和个人不得干预或限制。</w:t>
      </w:r>
    </w:p>
    <w:p w:rsidR="00CD1FCA" w:rsidRDefault="00CD1FCA">
      <w:pPr>
        <w:spacing w:line="360" w:lineRule="auto"/>
        <w:jc w:val="center"/>
        <w:rPr>
          <w:rFonts w:eastAsia="方正小标宋简体"/>
          <w:spacing w:val="-10"/>
          <w:sz w:val="24"/>
          <w:szCs w:val="24"/>
        </w:rPr>
      </w:pPr>
    </w:p>
    <w:p w:rsidR="00CD1FCA" w:rsidRDefault="00CD1FCA">
      <w:pPr>
        <w:spacing w:line="360" w:lineRule="auto"/>
        <w:jc w:val="center"/>
        <w:rPr>
          <w:rFonts w:eastAsia="方正小标宋简体"/>
          <w:spacing w:val="-10"/>
          <w:sz w:val="24"/>
          <w:szCs w:val="24"/>
        </w:rPr>
      </w:pPr>
    </w:p>
    <w:p w:rsidR="00CD1FCA" w:rsidRDefault="00D455BA">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CD1FCA" w:rsidRDefault="00D455BA">
      <w:pPr>
        <w:spacing w:line="360" w:lineRule="auto"/>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lastRenderedPageBreak/>
        <w:t>政府采购支持中小企业政策提示函</w:t>
      </w:r>
    </w:p>
    <w:p w:rsidR="00CD1FCA" w:rsidRDefault="00D455BA">
      <w:pPr>
        <w:spacing w:line="360" w:lineRule="exact"/>
        <w:ind w:firstLineChars="200" w:firstLine="446"/>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CD1FCA" w:rsidRDefault="00D455BA">
      <w:pPr>
        <w:spacing w:line="360" w:lineRule="exact"/>
        <w:ind w:firstLineChars="200" w:firstLine="446"/>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CD1FCA" w:rsidRDefault="00D455BA">
      <w:pPr>
        <w:spacing w:line="360" w:lineRule="exact"/>
        <w:ind w:firstLineChars="200" w:firstLine="446"/>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CD1FCA" w:rsidRDefault="00D455BA">
      <w:pPr>
        <w:spacing w:line="360" w:lineRule="exact"/>
        <w:ind w:firstLineChars="200" w:firstLine="446"/>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CD1FCA" w:rsidRDefault="00D455BA">
      <w:pPr>
        <w:spacing w:line="360" w:lineRule="exact"/>
        <w:ind w:firstLineChars="200" w:firstLine="446"/>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CD1FCA" w:rsidRDefault="00D455BA">
      <w:pPr>
        <w:spacing w:line="360" w:lineRule="exact"/>
        <w:ind w:firstLineChars="200" w:firstLine="446"/>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CD1FCA" w:rsidRDefault="00D455BA">
      <w:pPr>
        <w:spacing w:line="360" w:lineRule="exact"/>
        <w:ind w:firstLineChars="200" w:firstLine="446"/>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CD1FCA" w:rsidRDefault="00D455BA">
      <w:pPr>
        <w:spacing w:line="360" w:lineRule="exact"/>
        <w:ind w:firstLineChars="200" w:firstLine="446"/>
        <w:rPr>
          <w:rFonts w:eastAsiaTheme="minorEastAsia"/>
          <w:color w:val="000000"/>
          <w:sz w:val="24"/>
          <w:szCs w:val="24"/>
        </w:rPr>
      </w:pPr>
      <w:r>
        <w:rPr>
          <w:rFonts w:eastAsiaTheme="minorEastAsia" w:hint="eastAsia"/>
          <w:color w:val="000000"/>
          <w:sz w:val="24"/>
          <w:szCs w:val="24"/>
        </w:rPr>
        <w:t>【注意事项】</w:t>
      </w:r>
    </w:p>
    <w:p w:rsidR="00CD1FCA" w:rsidRDefault="00D455BA">
      <w:pPr>
        <w:spacing w:line="360" w:lineRule="exact"/>
        <w:ind w:firstLineChars="200" w:firstLine="446"/>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CD1FCA" w:rsidRDefault="00D455BA">
      <w:pPr>
        <w:spacing w:line="360" w:lineRule="exact"/>
        <w:ind w:firstLineChars="200" w:firstLine="446"/>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CD1FCA" w:rsidRDefault="00D455BA">
      <w:pPr>
        <w:spacing w:line="360" w:lineRule="exact"/>
        <w:ind w:firstLineChars="200" w:firstLine="446"/>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CD1FCA" w:rsidRDefault="00D455BA">
      <w:pPr>
        <w:spacing w:line="360" w:lineRule="exact"/>
        <w:ind w:firstLineChars="200" w:firstLine="446"/>
        <w:rPr>
          <w:rFonts w:eastAsiaTheme="minorEastAsia"/>
          <w:color w:val="000000"/>
          <w:sz w:val="24"/>
          <w:szCs w:val="24"/>
        </w:rPr>
      </w:pPr>
      <w:r>
        <w:rPr>
          <w:rFonts w:eastAsiaTheme="minorEastAsia" w:hint="eastAsia"/>
          <w:color w:val="000000"/>
          <w:sz w:val="24"/>
          <w:szCs w:val="24"/>
        </w:rPr>
        <w:t>【政策目录】</w:t>
      </w:r>
    </w:p>
    <w:p w:rsidR="00CD1FCA" w:rsidRDefault="00D455BA">
      <w:pPr>
        <w:spacing w:line="360" w:lineRule="exact"/>
        <w:ind w:firstLineChars="200" w:firstLine="446"/>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CD1FCA" w:rsidRDefault="00D455BA">
      <w:pPr>
        <w:spacing w:line="360" w:lineRule="exact"/>
        <w:ind w:firstLineChars="200" w:firstLine="446"/>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CD1FCA" w:rsidRDefault="00D455BA">
      <w:pPr>
        <w:spacing w:line="360" w:lineRule="exact"/>
        <w:ind w:firstLineChars="200" w:firstLine="446"/>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CD1FCA" w:rsidRDefault="00D455BA">
      <w:pPr>
        <w:spacing w:line="360" w:lineRule="exact"/>
        <w:ind w:firstLineChars="200" w:firstLine="446"/>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CD1FCA" w:rsidRDefault="00D455BA">
      <w:pPr>
        <w:spacing w:line="360" w:lineRule="exact"/>
        <w:ind w:firstLineChars="200" w:firstLine="446"/>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CD1FCA" w:rsidRDefault="00D455BA">
      <w:pPr>
        <w:spacing w:line="360" w:lineRule="exact"/>
        <w:ind w:firstLineChars="200" w:firstLine="446"/>
        <w:rPr>
          <w:b/>
          <w:bCs/>
          <w:kern w:val="28"/>
          <w:sz w:val="32"/>
          <w:szCs w:val="32"/>
        </w:rPr>
      </w:pPr>
      <w:r>
        <w:rPr>
          <w:rFonts w:eastAsiaTheme="minorEastAsia"/>
          <w:sz w:val="24"/>
        </w:rPr>
        <w:t>6.</w:t>
      </w:r>
      <w:r>
        <w:rPr>
          <w:rFonts w:eastAsiaTheme="minorEastAsia" w:hint="eastAsia"/>
          <w:sz w:val="24"/>
        </w:rPr>
        <w:t>市财政局</w:t>
      </w:r>
      <w:r>
        <w:rPr>
          <w:rFonts w:eastAsiaTheme="minorEastAsia"/>
          <w:sz w:val="24"/>
        </w:rPr>
        <w:t xml:space="preserve"> </w:t>
      </w:r>
      <w:r>
        <w:rPr>
          <w:rFonts w:eastAsiaTheme="minorEastAsia" w:hint="eastAsia"/>
          <w:sz w:val="24"/>
        </w:rPr>
        <w:t>市发展改革委</w:t>
      </w:r>
      <w:r>
        <w:rPr>
          <w:rFonts w:eastAsiaTheme="minorEastAsia"/>
          <w:sz w:val="24"/>
        </w:rPr>
        <w:t xml:space="preserve"> </w:t>
      </w:r>
      <w:r>
        <w:rPr>
          <w:rFonts w:eastAsiaTheme="minorEastAsia" w:hint="eastAsia"/>
          <w:sz w:val="24"/>
        </w:rPr>
        <w:t>市住房城乡建设委</w:t>
      </w:r>
      <w:r>
        <w:rPr>
          <w:rFonts w:eastAsiaTheme="minorEastAsia"/>
          <w:sz w:val="24"/>
        </w:rPr>
        <w:t xml:space="preserve"> </w:t>
      </w:r>
      <w:r>
        <w:rPr>
          <w:rFonts w:eastAsiaTheme="minorEastAsia" w:hint="eastAsia"/>
          <w:sz w:val="24"/>
        </w:rPr>
        <w:t>市交通运输委</w:t>
      </w:r>
      <w:r>
        <w:rPr>
          <w:rFonts w:eastAsiaTheme="minorEastAsia"/>
          <w:sz w:val="24"/>
        </w:rPr>
        <w:t xml:space="preserve"> </w:t>
      </w:r>
      <w:r>
        <w:rPr>
          <w:rFonts w:eastAsiaTheme="minorEastAsia" w:hint="eastAsia"/>
          <w:sz w:val="24"/>
        </w:rPr>
        <w:t>市水</w:t>
      </w:r>
      <w:proofErr w:type="gramStart"/>
      <w:r>
        <w:rPr>
          <w:rFonts w:eastAsiaTheme="minorEastAsia" w:hint="eastAsia"/>
          <w:sz w:val="24"/>
        </w:rPr>
        <w:t>务</w:t>
      </w:r>
      <w:proofErr w:type="gramEnd"/>
      <w:r>
        <w:rPr>
          <w:rFonts w:eastAsiaTheme="minorEastAsia" w:hint="eastAsia"/>
          <w:sz w:val="24"/>
        </w:rPr>
        <w:t>局</w:t>
      </w:r>
      <w:r>
        <w:rPr>
          <w:rFonts w:eastAsiaTheme="minorEastAsia"/>
          <w:sz w:val="24"/>
        </w:rPr>
        <w:t xml:space="preserve"> </w:t>
      </w:r>
      <w:r>
        <w:rPr>
          <w:rFonts w:eastAsiaTheme="minorEastAsia" w:hint="eastAsia"/>
          <w:sz w:val="24"/>
        </w:rPr>
        <w:t>市政务服务办关于进一步贯彻落实政府采购支持中小企业政策的通知（</w:t>
      </w:r>
      <w:proofErr w:type="gramStart"/>
      <w:r>
        <w:rPr>
          <w:rFonts w:eastAsiaTheme="minorEastAsia" w:hint="eastAsia"/>
          <w:sz w:val="24"/>
        </w:rPr>
        <w:t>津财采〔</w:t>
      </w:r>
      <w:r>
        <w:rPr>
          <w:rFonts w:eastAsiaTheme="minorEastAsia"/>
          <w:sz w:val="24"/>
        </w:rPr>
        <w:t>2022</w:t>
      </w:r>
      <w:r>
        <w:rPr>
          <w:rFonts w:eastAsiaTheme="minorEastAsia" w:hint="eastAsia"/>
          <w:sz w:val="24"/>
        </w:rPr>
        <w:t>〕</w:t>
      </w:r>
      <w:proofErr w:type="gramEnd"/>
      <w:r>
        <w:rPr>
          <w:rFonts w:eastAsiaTheme="minorEastAsia"/>
          <w:sz w:val="24"/>
        </w:rPr>
        <w:t>11</w:t>
      </w:r>
      <w:r>
        <w:rPr>
          <w:rFonts w:eastAsiaTheme="minorEastAsia" w:hint="eastAsia"/>
          <w:sz w:val="24"/>
        </w:rPr>
        <w:t>号）</w:t>
      </w:r>
    </w:p>
    <w:p w:rsidR="00CD1FCA" w:rsidRDefault="00D455BA">
      <w:pPr>
        <w:pStyle w:val="ab"/>
        <w:rPr>
          <w:rFonts w:ascii="Times New Roman" w:hAnsi="Times New Roman"/>
        </w:rPr>
      </w:pPr>
      <w:r>
        <w:rPr>
          <w:rFonts w:ascii="Times New Roman" w:hAnsi="Times New Roman"/>
        </w:rPr>
        <w:lastRenderedPageBreak/>
        <w:t>第</w:t>
      </w:r>
      <w:r>
        <w:rPr>
          <w:rFonts w:ascii="Times New Roman" w:hAnsi="Times New Roman" w:hint="eastAsia"/>
        </w:rPr>
        <w:t>二</w:t>
      </w:r>
      <w:r>
        <w:rPr>
          <w:rFonts w:ascii="Times New Roman" w:hAnsi="Times New Roman"/>
        </w:rPr>
        <w:t>部分</w:t>
      </w:r>
      <w:r>
        <w:rPr>
          <w:rFonts w:ascii="Times New Roman" w:hAnsi="Times New Roman"/>
        </w:rPr>
        <w:t xml:space="preserve">  </w:t>
      </w:r>
      <w:r>
        <w:rPr>
          <w:rFonts w:ascii="Times New Roman" w:hAnsi="Times New Roman"/>
        </w:rPr>
        <w:t>招标项目要求</w:t>
      </w:r>
      <w:bookmarkEnd w:id="1"/>
    </w:p>
    <w:p w:rsidR="00CD1FCA" w:rsidRDefault="00D455BA">
      <w:pPr>
        <w:tabs>
          <w:tab w:val="left" w:pos="210"/>
        </w:tabs>
        <w:autoSpaceDE w:val="0"/>
        <w:autoSpaceDN w:val="0"/>
        <w:adjustRightInd w:val="0"/>
        <w:spacing w:line="360" w:lineRule="auto"/>
        <w:ind w:firstLineChars="200" w:firstLine="446"/>
        <w:outlineLvl w:val="0"/>
        <w:rPr>
          <w:sz w:val="24"/>
          <w:szCs w:val="24"/>
        </w:rPr>
      </w:pPr>
      <w:r>
        <w:rPr>
          <w:rFonts w:hint="eastAsia"/>
          <w:kern w:val="0"/>
          <w:sz w:val="24"/>
          <w:szCs w:val="24"/>
        </w:rPr>
        <w:t>★</w:t>
      </w:r>
      <w:r>
        <w:rPr>
          <w:sz w:val="24"/>
          <w:szCs w:val="24"/>
        </w:rPr>
        <w:t>一、</w:t>
      </w:r>
      <w:r>
        <w:rPr>
          <w:rFonts w:hint="eastAsia"/>
          <w:sz w:val="24"/>
          <w:szCs w:val="24"/>
        </w:rPr>
        <w:t>商务要求</w:t>
      </w:r>
    </w:p>
    <w:p w:rsidR="00CD1FCA" w:rsidRDefault="00D455BA">
      <w:pPr>
        <w:autoSpaceDE w:val="0"/>
        <w:autoSpaceDN w:val="0"/>
        <w:adjustRightInd w:val="0"/>
        <w:spacing w:line="360" w:lineRule="auto"/>
        <w:ind w:firstLineChars="200" w:firstLine="446"/>
        <w:rPr>
          <w:sz w:val="24"/>
        </w:rPr>
      </w:pPr>
      <w:r>
        <w:rPr>
          <w:rFonts w:hint="eastAsia"/>
          <w:sz w:val="24"/>
        </w:rPr>
        <w:t>（一）报价要求</w:t>
      </w:r>
    </w:p>
    <w:p w:rsidR="00CD1FCA" w:rsidRDefault="00D455BA">
      <w:pPr>
        <w:autoSpaceDE w:val="0"/>
        <w:autoSpaceDN w:val="0"/>
        <w:adjustRightInd w:val="0"/>
        <w:spacing w:line="360" w:lineRule="auto"/>
        <w:ind w:firstLineChars="200" w:firstLine="446"/>
        <w:rPr>
          <w:sz w:val="24"/>
        </w:rPr>
      </w:pPr>
      <w:r>
        <w:rPr>
          <w:rFonts w:hint="eastAsia"/>
          <w:sz w:val="24"/>
        </w:rPr>
        <w:t xml:space="preserve">1. </w:t>
      </w:r>
      <w:r>
        <w:rPr>
          <w:rFonts w:hint="eastAsia"/>
          <w:sz w:val="24"/>
        </w:rPr>
        <w:t>投标报价以人民币填列。</w:t>
      </w:r>
    </w:p>
    <w:p w:rsidR="00CD1FCA" w:rsidRPr="00BC7115" w:rsidRDefault="00D455BA">
      <w:pPr>
        <w:autoSpaceDE w:val="0"/>
        <w:autoSpaceDN w:val="0"/>
        <w:adjustRightInd w:val="0"/>
        <w:spacing w:line="360" w:lineRule="auto"/>
        <w:ind w:firstLineChars="200" w:firstLine="446"/>
        <w:rPr>
          <w:sz w:val="24"/>
        </w:rPr>
      </w:pPr>
      <w:r>
        <w:rPr>
          <w:rFonts w:hint="eastAsia"/>
          <w:sz w:val="24"/>
        </w:rPr>
        <w:t xml:space="preserve">2. </w:t>
      </w:r>
      <w:r>
        <w:rPr>
          <w:rFonts w:hint="eastAsia"/>
          <w:sz w:val="24"/>
        </w:rPr>
        <w:t>投标人的报价应包括：家具产品及</w:t>
      </w:r>
      <w:r w:rsidRPr="00BC7115">
        <w:rPr>
          <w:rFonts w:hint="eastAsia"/>
          <w:sz w:val="24"/>
        </w:rPr>
        <w:t>附件货款、仓储费、运输费、运输保险费、装卸费、安装调试费、及其他应有的费用。投标人所报</w:t>
      </w:r>
      <w:proofErr w:type="gramStart"/>
      <w:r w:rsidRPr="00BC7115">
        <w:rPr>
          <w:rFonts w:hint="eastAsia"/>
          <w:sz w:val="24"/>
        </w:rPr>
        <w:t>价格为货到</w:t>
      </w:r>
      <w:proofErr w:type="gramEnd"/>
      <w:r w:rsidRPr="00BC7115">
        <w:rPr>
          <w:rFonts w:hint="eastAsia"/>
          <w:sz w:val="24"/>
        </w:rPr>
        <w:t>现场安装调试完成的最终优惠价格。</w:t>
      </w:r>
    </w:p>
    <w:p w:rsidR="00CD1FCA" w:rsidRPr="00BC7115" w:rsidRDefault="00D455BA">
      <w:pPr>
        <w:autoSpaceDE w:val="0"/>
        <w:autoSpaceDN w:val="0"/>
        <w:adjustRightInd w:val="0"/>
        <w:spacing w:line="360" w:lineRule="auto"/>
        <w:ind w:firstLineChars="200" w:firstLine="446"/>
        <w:rPr>
          <w:sz w:val="24"/>
        </w:rPr>
      </w:pPr>
      <w:r w:rsidRPr="00BC7115">
        <w:rPr>
          <w:rFonts w:hint="eastAsia"/>
          <w:sz w:val="24"/>
        </w:rPr>
        <w:t xml:space="preserve">3. </w:t>
      </w:r>
      <w:r w:rsidRPr="00BC7115">
        <w:rPr>
          <w:rFonts w:hint="eastAsia"/>
          <w:sz w:val="24"/>
        </w:rPr>
        <w:t>验收及相关费用由投标人负责。</w:t>
      </w:r>
    </w:p>
    <w:p w:rsidR="00CD1FCA" w:rsidRPr="00BC7115" w:rsidRDefault="00D455BA">
      <w:pPr>
        <w:autoSpaceDE w:val="0"/>
        <w:autoSpaceDN w:val="0"/>
        <w:adjustRightInd w:val="0"/>
        <w:spacing w:line="360" w:lineRule="auto"/>
        <w:ind w:firstLineChars="200" w:firstLine="446"/>
        <w:rPr>
          <w:sz w:val="24"/>
        </w:rPr>
      </w:pPr>
      <w:r w:rsidRPr="00BC7115">
        <w:rPr>
          <w:rFonts w:hint="eastAsia"/>
          <w:sz w:val="24"/>
        </w:rPr>
        <w:t>（二）服务要求</w:t>
      </w:r>
    </w:p>
    <w:p w:rsidR="00CD1FCA" w:rsidRPr="00BC7115" w:rsidRDefault="00D455BA">
      <w:pPr>
        <w:autoSpaceDE w:val="0"/>
        <w:autoSpaceDN w:val="0"/>
        <w:adjustRightInd w:val="0"/>
        <w:spacing w:line="360" w:lineRule="auto"/>
        <w:ind w:firstLineChars="200" w:firstLine="446"/>
      </w:pPr>
      <w:r w:rsidRPr="00BC7115">
        <w:rPr>
          <w:rFonts w:hint="eastAsia"/>
          <w:sz w:val="24"/>
        </w:rPr>
        <w:t xml:space="preserve">1. </w:t>
      </w:r>
      <w:r w:rsidRPr="00BC7115">
        <w:rPr>
          <w:rFonts w:hint="eastAsia"/>
          <w:sz w:val="24"/>
        </w:rPr>
        <w:t>提供所投产品</w:t>
      </w:r>
      <w:r w:rsidRPr="00BC7115">
        <w:rPr>
          <w:rFonts w:hint="eastAsia"/>
          <w:sz w:val="24"/>
        </w:rPr>
        <w:t>5</w:t>
      </w:r>
      <w:r w:rsidRPr="00BC7115">
        <w:rPr>
          <w:rFonts w:hint="eastAsia"/>
          <w:sz w:val="24"/>
        </w:rPr>
        <w:t>年免费上门保修，终身维护，保修期内免费更换零配件。</w:t>
      </w:r>
      <w:r w:rsidRPr="00BC7115">
        <w:rPr>
          <w:rFonts w:hint="eastAsia"/>
          <w:sz w:val="24"/>
        </w:rPr>
        <w:t>7</w:t>
      </w:r>
      <w:r w:rsidRPr="00BC7115">
        <w:rPr>
          <w:rFonts w:hint="eastAsia"/>
          <w:sz w:val="24"/>
        </w:rPr>
        <w:t>×</w:t>
      </w:r>
      <w:r w:rsidRPr="00BC7115">
        <w:rPr>
          <w:rFonts w:hint="eastAsia"/>
          <w:sz w:val="24"/>
        </w:rPr>
        <w:t>24</w:t>
      </w:r>
      <w:r w:rsidRPr="00BC7115">
        <w:rPr>
          <w:rFonts w:hint="eastAsia"/>
          <w:sz w:val="24"/>
        </w:rPr>
        <w:t>小时技术响应，</w:t>
      </w:r>
      <w:r w:rsidRPr="00BC7115">
        <w:rPr>
          <w:rFonts w:hint="eastAsia"/>
          <w:sz w:val="24"/>
        </w:rPr>
        <w:t>24</w:t>
      </w:r>
      <w:r w:rsidRPr="00BC7115">
        <w:rPr>
          <w:rFonts w:hint="eastAsia"/>
          <w:sz w:val="24"/>
        </w:rPr>
        <w:t>小时内维修工程师到达维修现场，保修期自货到现场安装调试完毕验收合格之日起计算。</w:t>
      </w:r>
    </w:p>
    <w:p w:rsidR="00CD1FCA" w:rsidRDefault="00D455BA">
      <w:pPr>
        <w:autoSpaceDE w:val="0"/>
        <w:autoSpaceDN w:val="0"/>
        <w:adjustRightInd w:val="0"/>
        <w:spacing w:line="360" w:lineRule="auto"/>
        <w:ind w:firstLineChars="200" w:firstLine="446"/>
        <w:rPr>
          <w:sz w:val="24"/>
        </w:rPr>
      </w:pPr>
      <w:r w:rsidRPr="00BC7115">
        <w:rPr>
          <w:rFonts w:hint="eastAsia"/>
          <w:sz w:val="24"/>
        </w:rPr>
        <w:t xml:space="preserve">2. </w:t>
      </w:r>
      <w:r w:rsidRPr="00BC7115">
        <w:rPr>
          <w:rFonts w:hint="eastAsia"/>
          <w:sz w:val="24"/>
        </w:rPr>
        <w:t>投标文件中提供详细的服务方案，包括服务人员、服务机构、服务响应及到场解决问题的时间、生产、配送及安装方案、备品备件及易损</w:t>
      </w:r>
      <w:r>
        <w:rPr>
          <w:rFonts w:hint="eastAsia"/>
          <w:sz w:val="24"/>
        </w:rPr>
        <w:t>件的供应服务方案。</w:t>
      </w:r>
    </w:p>
    <w:p w:rsidR="00CD1FCA" w:rsidRDefault="00D455BA">
      <w:pPr>
        <w:autoSpaceDE w:val="0"/>
        <w:autoSpaceDN w:val="0"/>
        <w:adjustRightInd w:val="0"/>
        <w:spacing w:line="360" w:lineRule="auto"/>
        <w:ind w:firstLineChars="200" w:firstLine="446"/>
        <w:rPr>
          <w:sz w:val="24"/>
        </w:rPr>
      </w:pPr>
      <w:r>
        <w:rPr>
          <w:rFonts w:hint="eastAsia"/>
          <w:sz w:val="24"/>
        </w:rPr>
        <w:t xml:space="preserve">3. </w:t>
      </w:r>
      <w:r>
        <w:rPr>
          <w:rFonts w:hint="eastAsia"/>
          <w:sz w:val="24"/>
        </w:rPr>
        <w:t>投标人须提供所投产品生产厂家服务机构情况，包括地址、联系方式及技术人员数量等。</w:t>
      </w:r>
    </w:p>
    <w:p w:rsidR="00CD1FCA" w:rsidRDefault="00D455BA">
      <w:pPr>
        <w:autoSpaceDE w:val="0"/>
        <w:autoSpaceDN w:val="0"/>
        <w:adjustRightInd w:val="0"/>
        <w:spacing w:line="360" w:lineRule="auto"/>
        <w:ind w:firstLineChars="200" w:firstLine="446"/>
        <w:rPr>
          <w:sz w:val="24"/>
        </w:rPr>
      </w:pPr>
      <w:r>
        <w:rPr>
          <w:rFonts w:hint="eastAsia"/>
          <w:sz w:val="24"/>
        </w:rPr>
        <w:t xml:space="preserve">4. </w:t>
      </w:r>
      <w:r>
        <w:rPr>
          <w:rFonts w:hint="eastAsia"/>
          <w:sz w:val="24"/>
        </w:rPr>
        <w:t>提供原厂标准的易耗品、消耗材料价格清单及折扣率，保修期后设备维修的价格清单及折扣率。</w:t>
      </w:r>
    </w:p>
    <w:p w:rsidR="00CD1FCA" w:rsidRDefault="00D455BA">
      <w:pPr>
        <w:autoSpaceDE w:val="0"/>
        <w:autoSpaceDN w:val="0"/>
        <w:adjustRightInd w:val="0"/>
        <w:spacing w:line="360" w:lineRule="auto"/>
        <w:ind w:firstLineChars="200" w:firstLine="446"/>
        <w:rPr>
          <w:sz w:val="24"/>
        </w:rPr>
      </w:pPr>
      <w:r>
        <w:rPr>
          <w:rFonts w:hint="eastAsia"/>
          <w:sz w:val="24"/>
        </w:rPr>
        <w:t xml:space="preserve">5. </w:t>
      </w:r>
      <w:r>
        <w:rPr>
          <w:rFonts w:hint="eastAsia"/>
          <w:sz w:val="24"/>
        </w:rPr>
        <w:t>提供现场技术培训。</w:t>
      </w:r>
    </w:p>
    <w:p w:rsidR="00CD1FCA" w:rsidRDefault="00D455BA">
      <w:pPr>
        <w:autoSpaceDE w:val="0"/>
        <w:autoSpaceDN w:val="0"/>
        <w:adjustRightInd w:val="0"/>
        <w:spacing w:line="360" w:lineRule="auto"/>
        <w:ind w:firstLineChars="200" w:firstLine="446"/>
        <w:rPr>
          <w:sz w:val="24"/>
        </w:rPr>
      </w:pPr>
      <w:r>
        <w:rPr>
          <w:rFonts w:hint="eastAsia"/>
          <w:sz w:val="24"/>
        </w:rPr>
        <w:t>6</w:t>
      </w:r>
      <w:r>
        <w:rPr>
          <w:sz w:val="24"/>
        </w:rPr>
        <w:t>.</w:t>
      </w:r>
      <w:r>
        <w:rPr>
          <w:rFonts w:hint="eastAsia"/>
          <w:sz w:val="24"/>
        </w:rPr>
        <w:t xml:space="preserve"> </w:t>
      </w:r>
      <w:r>
        <w:rPr>
          <w:sz w:val="24"/>
        </w:rPr>
        <w:t>投标人需出具家具摆放布局图，产品设计结构图及产品效果图。</w:t>
      </w:r>
    </w:p>
    <w:p w:rsidR="00CD1FCA" w:rsidRDefault="00D455BA">
      <w:pPr>
        <w:autoSpaceDE w:val="0"/>
        <w:autoSpaceDN w:val="0"/>
        <w:adjustRightInd w:val="0"/>
        <w:spacing w:line="360" w:lineRule="auto"/>
        <w:ind w:firstLineChars="200" w:firstLine="446"/>
        <w:rPr>
          <w:sz w:val="24"/>
        </w:rPr>
      </w:pPr>
      <w:r>
        <w:rPr>
          <w:rFonts w:hint="eastAsia"/>
          <w:sz w:val="24"/>
        </w:rPr>
        <w:t>7</w:t>
      </w:r>
      <w:r>
        <w:rPr>
          <w:sz w:val="24"/>
        </w:rPr>
        <w:t>.</w:t>
      </w:r>
      <w:r>
        <w:rPr>
          <w:rFonts w:hint="eastAsia"/>
          <w:sz w:val="24"/>
        </w:rPr>
        <w:t xml:space="preserve"> </w:t>
      </w:r>
      <w:r>
        <w:rPr>
          <w:sz w:val="24"/>
        </w:rPr>
        <w:t>签订合同后，应与需求方确认家具款式，并进行现场复尺以及家具布局定位。</w:t>
      </w:r>
    </w:p>
    <w:p w:rsidR="00CD1FCA" w:rsidRPr="00BC7115" w:rsidRDefault="00D455BA">
      <w:pPr>
        <w:autoSpaceDE w:val="0"/>
        <w:autoSpaceDN w:val="0"/>
        <w:adjustRightInd w:val="0"/>
        <w:spacing w:line="360" w:lineRule="auto"/>
        <w:ind w:firstLineChars="200" w:firstLine="446"/>
        <w:rPr>
          <w:sz w:val="24"/>
        </w:rPr>
      </w:pPr>
      <w:r>
        <w:rPr>
          <w:rFonts w:hint="eastAsia"/>
          <w:sz w:val="24"/>
        </w:rPr>
        <w:t>8</w:t>
      </w:r>
      <w:r>
        <w:rPr>
          <w:sz w:val="24"/>
        </w:rPr>
        <w:t>.</w:t>
      </w:r>
      <w:r>
        <w:rPr>
          <w:rFonts w:hint="eastAsia"/>
          <w:sz w:val="24"/>
        </w:rPr>
        <w:t xml:space="preserve"> </w:t>
      </w:r>
      <w:r>
        <w:rPr>
          <w:sz w:val="24"/>
        </w:rPr>
        <w:t>投标人应派有经验的技术人员进行搬运及安装，期间严格遵守国家安全生产相关法</w:t>
      </w:r>
      <w:r w:rsidRPr="00BC7115">
        <w:rPr>
          <w:sz w:val="24"/>
        </w:rPr>
        <w:t>律法规，</w:t>
      </w:r>
      <w:r w:rsidRPr="00BC7115">
        <w:rPr>
          <w:rFonts w:hint="eastAsia"/>
          <w:sz w:val="24"/>
        </w:rPr>
        <w:t>制定合理的劳动保护措施，</w:t>
      </w:r>
      <w:r w:rsidRPr="00BC7115">
        <w:rPr>
          <w:sz w:val="24"/>
        </w:rPr>
        <w:t>造成人身伤亡等安全责任事故的，由投标人承担相应责任，并负责善后处理及经济赔偿事宜。</w:t>
      </w:r>
    </w:p>
    <w:p w:rsidR="00CD1FCA" w:rsidRDefault="00D455BA">
      <w:pPr>
        <w:autoSpaceDE w:val="0"/>
        <w:autoSpaceDN w:val="0"/>
        <w:adjustRightInd w:val="0"/>
        <w:spacing w:line="360" w:lineRule="auto"/>
        <w:ind w:firstLineChars="200" w:firstLine="446"/>
        <w:rPr>
          <w:sz w:val="24"/>
        </w:rPr>
      </w:pPr>
      <w:r>
        <w:rPr>
          <w:rFonts w:hint="eastAsia"/>
          <w:sz w:val="24"/>
        </w:rPr>
        <w:lastRenderedPageBreak/>
        <w:t>（三）交货要求</w:t>
      </w:r>
    </w:p>
    <w:p w:rsidR="00CD1FCA" w:rsidRDefault="00D455BA">
      <w:pPr>
        <w:autoSpaceDE w:val="0"/>
        <w:autoSpaceDN w:val="0"/>
        <w:adjustRightInd w:val="0"/>
        <w:spacing w:line="360" w:lineRule="auto"/>
        <w:ind w:firstLineChars="200" w:firstLine="446"/>
        <w:rPr>
          <w:sz w:val="24"/>
        </w:rPr>
      </w:pPr>
      <w:r>
        <w:rPr>
          <w:rFonts w:hint="eastAsia"/>
          <w:sz w:val="24"/>
        </w:rPr>
        <w:t xml:space="preserve">1. </w:t>
      </w:r>
      <w:r>
        <w:rPr>
          <w:rFonts w:hint="eastAsia"/>
          <w:sz w:val="24"/>
        </w:rPr>
        <w:t>交货范围：本次招标的交货范围，除包括所需家具外，还应包括配套的辅助设备、技术资料（包括操作手册、使用说明书、维修指南或服务手册等）、家具使用所必须的备品备件品，负责运输、安装并提供相应的技术服务与质量保证。</w:t>
      </w:r>
    </w:p>
    <w:p w:rsidR="00CD1FCA" w:rsidRPr="00BC7115" w:rsidRDefault="00D455BA">
      <w:pPr>
        <w:autoSpaceDE w:val="0"/>
        <w:autoSpaceDN w:val="0"/>
        <w:adjustRightInd w:val="0"/>
        <w:spacing w:line="360" w:lineRule="auto"/>
        <w:ind w:firstLineChars="200" w:firstLine="446"/>
        <w:rPr>
          <w:sz w:val="24"/>
        </w:rPr>
      </w:pPr>
      <w:r>
        <w:rPr>
          <w:rFonts w:hint="eastAsia"/>
          <w:sz w:val="24"/>
        </w:rPr>
        <w:t xml:space="preserve">2. </w:t>
      </w:r>
      <w:r>
        <w:rPr>
          <w:rFonts w:hint="eastAsia"/>
          <w:sz w:val="24"/>
        </w:rPr>
        <w:t>交货期</w:t>
      </w:r>
      <w:r w:rsidRPr="00BC7115">
        <w:rPr>
          <w:rFonts w:hint="eastAsia"/>
          <w:sz w:val="24"/>
        </w:rPr>
        <w:t>：</w:t>
      </w:r>
      <w:r w:rsidRPr="00BC7115">
        <w:rPr>
          <w:rFonts w:ascii="宋体" w:hAnsi="宋体" w:hint="eastAsia"/>
          <w:sz w:val="24"/>
        </w:rPr>
        <w:t>签订合同之日起30天内完成产品生产，由供应商提供场地存放。交货期为产品生产完成至2023年12月</w:t>
      </w:r>
      <w:r w:rsidR="001B66DD" w:rsidRPr="00BC7115">
        <w:rPr>
          <w:rFonts w:ascii="宋体" w:hAnsi="宋体" w:hint="eastAsia"/>
          <w:sz w:val="24"/>
        </w:rPr>
        <w:t>29日</w:t>
      </w:r>
      <w:r w:rsidRPr="00BC7115">
        <w:rPr>
          <w:rFonts w:ascii="宋体" w:hAnsi="宋体" w:hint="eastAsia"/>
          <w:sz w:val="24"/>
        </w:rPr>
        <w:t>，具体送货时间以采购人要求为准。</w:t>
      </w:r>
      <w:r w:rsidR="006D6B82" w:rsidRPr="00BC7115">
        <w:rPr>
          <w:rFonts w:hint="eastAsia"/>
          <w:sz w:val="24"/>
          <w:szCs w:val="24"/>
        </w:rPr>
        <w:t>按照采购人指定时间进行安装，</w:t>
      </w:r>
      <w:proofErr w:type="gramStart"/>
      <w:r w:rsidR="006D6B82" w:rsidRPr="00BC7115">
        <w:rPr>
          <w:rFonts w:hint="eastAsia"/>
          <w:sz w:val="24"/>
          <w:szCs w:val="24"/>
        </w:rPr>
        <w:t>安装总</w:t>
      </w:r>
      <w:proofErr w:type="gramEnd"/>
      <w:r w:rsidR="006D6B82" w:rsidRPr="00BC7115">
        <w:rPr>
          <w:rFonts w:hint="eastAsia"/>
          <w:sz w:val="24"/>
          <w:szCs w:val="24"/>
        </w:rPr>
        <w:t>工期不超过</w:t>
      </w:r>
      <w:r w:rsidR="006D6B82" w:rsidRPr="00BC7115">
        <w:rPr>
          <w:rFonts w:hint="eastAsia"/>
          <w:sz w:val="24"/>
          <w:szCs w:val="24"/>
        </w:rPr>
        <w:t>10</w:t>
      </w:r>
      <w:r w:rsidR="006D6B82" w:rsidRPr="00BC7115">
        <w:rPr>
          <w:rFonts w:hint="eastAsia"/>
          <w:sz w:val="24"/>
          <w:szCs w:val="24"/>
        </w:rPr>
        <w:t>天，安装完成后进行验收</w:t>
      </w:r>
      <w:r w:rsidR="009E4C4F" w:rsidRPr="00BC7115">
        <w:rPr>
          <w:rFonts w:hint="eastAsia"/>
          <w:sz w:val="24"/>
          <w:szCs w:val="24"/>
        </w:rPr>
        <w:t>（</w:t>
      </w:r>
      <w:r w:rsidR="009E4C4F" w:rsidRPr="00BC7115">
        <w:rPr>
          <w:rFonts w:hint="eastAsia"/>
          <w:sz w:val="24"/>
        </w:rPr>
        <w:t>特殊情况以合同为准</w:t>
      </w:r>
      <w:r w:rsidR="009E4C4F" w:rsidRPr="00BC7115">
        <w:rPr>
          <w:rFonts w:hint="eastAsia"/>
          <w:sz w:val="24"/>
          <w:szCs w:val="24"/>
        </w:rPr>
        <w:t>）</w:t>
      </w:r>
      <w:r w:rsidRPr="00BC7115">
        <w:rPr>
          <w:rFonts w:hint="eastAsia"/>
          <w:sz w:val="24"/>
          <w:szCs w:val="24"/>
        </w:rPr>
        <w:t>，</w:t>
      </w:r>
      <w:r w:rsidRPr="00BC7115">
        <w:rPr>
          <w:rFonts w:hint="eastAsia"/>
          <w:sz w:val="24"/>
        </w:rPr>
        <w:t>中标供应商应派有经验的技术人员到现场进行安装、直到家具正常使用，其费用由投标人负担，包含在投标总价中。</w:t>
      </w:r>
    </w:p>
    <w:p w:rsidR="00CD1FCA" w:rsidRPr="00BC7115" w:rsidRDefault="00D455BA">
      <w:pPr>
        <w:autoSpaceDE w:val="0"/>
        <w:autoSpaceDN w:val="0"/>
        <w:adjustRightInd w:val="0"/>
        <w:spacing w:line="360" w:lineRule="auto"/>
        <w:ind w:firstLineChars="200" w:firstLine="446"/>
        <w:rPr>
          <w:sz w:val="24"/>
        </w:rPr>
      </w:pPr>
      <w:r w:rsidRPr="00BC7115">
        <w:rPr>
          <w:rFonts w:hint="eastAsia"/>
          <w:sz w:val="24"/>
        </w:rPr>
        <w:t xml:space="preserve">3. </w:t>
      </w:r>
      <w:r w:rsidRPr="00BC7115">
        <w:rPr>
          <w:rFonts w:hint="eastAsia"/>
          <w:sz w:val="24"/>
        </w:rPr>
        <w:t>交货地点：天津市北辰区光荣道</w:t>
      </w:r>
      <w:r w:rsidRPr="00BC7115">
        <w:rPr>
          <w:rFonts w:hint="eastAsia"/>
          <w:sz w:val="24"/>
        </w:rPr>
        <w:t>409</w:t>
      </w:r>
      <w:r w:rsidRPr="00BC7115">
        <w:rPr>
          <w:rFonts w:hint="eastAsia"/>
          <w:sz w:val="24"/>
        </w:rPr>
        <w:t>号（特殊情况以合同为准）。</w:t>
      </w:r>
    </w:p>
    <w:p w:rsidR="00CD1FCA" w:rsidRPr="00BC7115" w:rsidRDefault="00D455BA">
      <w:pPr>
        <w:autoSpaceDE w:val="0"/>
        <w:autoSpaceDN w:val="0"/>
        <w:adjustRightInd w:val="0"/>
        <w:spacing w:line="360" w:lineRule="auto"/>
        <w:ind w:firstLineChars="200" w:firstLine="446"/>
        <w:rPr>
          <w:sz w:val="24"/>
        </w:rPr>
      </w:pPr>
      <w:r w:rsidRPr="00BC7115">
        <w:rPr>
          <w:rFonts w:hint="eastAsia"/>
          <w:sz w:val="24"/>
        </w:rPr>
        <w:t xml:space="preserve">4. </w:t>
      </w:r>
      <w:r w:rsidRPr="00BC7115">
        <w:rPr>
          <w:rFonts w:hint="eastAsia"/>
          <w:sz w:val="24"/>
        </w:rPr>
        <w:t>特别要求：交货时要求投标人就所投产</w:t>
      </w:r>
      <w:proofErr w:type="gramStart"/>
      <w:r w:rsidRPr="00BC7115">
        <w:rPr>
          <w:rFonts w:hint="eastAsia"/>
          <w:sz w:val="24"/>
        </w:rPr>
        <w:t>品提供</w:t>
      </w:r>
      <w:proofErr w:type="gramEnd"/>
      <w:r w:rsidRPr="00BC7115">
        <w:rPr>
          <w:rFonts w:hint="eastAsia"/>
          <w:sz w:val="24"/>
        </w:rPr>
        <w:t>产品说明书，同时采购人有权要求投标人对产品的合法供货渠道进行说明，经核实如投标人提供非法渠道的商品，视为欺诈，为维护采购人合法权益，投标人要承担商品价值双倍的赔偿；同时，依据现行的国家法律法规追究其他责任，并连带追究所投产品制造商的责任。</w:t>
      </w:r>
    </w:p>
    <w:p w:rsidR="00CD1FCA" w:rsidRPr="00BC7115" w:rsidRDefault="00D455BA">
      <w:pPr>
        <w:autoSpaceDE w:val="0"/>
        <w:autoSpaceDN w:val="0"/>
        <w:adjustRightInd w:val="0"/>
        <w:spacing w:line="360" w:lineRule="auto"/>
        <w:ind w:firstLineChars="200" w:firstLine="446"/>
        <w:rPr>
          <w:sz w:val="24"/>
        </w:rPr>
      </w:pPr>
      <w:r w:rsidRPr="00BC7115">
        <w:rPr>
          <w:rFonts w:hint="eastAsia"/>
          <w:sz w:val="24"/>
        </w:rPr>
        <w:t>（四）付款方式</w:t>
      </w:r>
    </w:p>
    <w:p w:rsidR="00CD1FCA" w:rsidRPr="00BC7115" w:rsidRDefault="00D455BA">
      <w:pPr>
        <w:autoSpaceDE w:val="0"/>
        <w:autoSpaceDN w:val="0"/>
        <w:adjustRightInd w:val="0"/>
        <w:spacing w:line="360" w:lineRule="auto"/>
        <w:ind w:firstLineChars="200" w:firstLine="446"/>
        <w:rPr>
          <w:sz w:val="24"/>
        </w:rPr>
      </w:pPr>
      <w:r w:rsidRPr="00BC7115">
        <w:rPr>
          <w:rFonts w:ascii="宋体" w:hAnsi="宋体" w:hint="eastAsia"/>
          <w:sz w:val="24"/>
        </w:rPr>
        <w:t>合同签订后15个工作日内预付合同总额的30%；货到现场安装、调试完毕，所有设备使用无质量问题，验收合格后15个工作日内支付合同总额的70%</w:t>
      </w:r>
      <w:r w:rsidR="002463BE" w:rsidRPr="00BC7115">
        <w:rPr>
          <w:rFonts w:ascii="宋体" w:hAnsi="宋体" w:hint="eastAsia"/>
          <w:sz w:val="24"/>
        </w:rPr>
        <w:t>。</w:t>
      </w:r>
      <w:r w:rsidR="002463BE" w:rsidRPr="00BC7115">
        <w:rPr>
          <w:rFonts w:hint="eastAsia"/>
          <w:sz w:val="24"/>
        </w:rPr>
        <w:t>供方在需方付款前开具等额的合法发票。</w:t>
      </w:r>
      <w:r w:rsidRPr="00BC7115">
        <w:rPr>
          <w:rFonts w:hint="eastAsia"/>
          <w:sz w:val="24"/>
        </w:rPr>
        <w:t>（特殊情况以合同为准）。</w:t>
      </w:r>
    </w:p>
    <w:p w:rsidR="00CD1FCA" w:rsidRPr="00BC7115" w:rsidRDefault="00D455BA">
      <w:pPr>
        <w:autoSpaceDE w:val="0"/>
        <w:autoSpaceDN w:val="0"/>
        <w:adjustRightInd w:val="0"/>
        <w:spacing w:line="360" w:lineRule="auto"/>
        <w:ind w:firstLineChars="200" w:firstLine="446"/>
        <w:rPr>
          <w:sz w:val="24"/>
        </w:rPr>
      </w:pPr>
      <w:r w:rsidRPr="00BC7115">
        <w:rPr>
          <w:rFonts w:hint="eastAsia"/>
          <w:sz w:val="24"/>
        </w:rPr>
        <w:t>（五）投标保证金和履约保证金</w:t>
      </w:r>
    </w:p>
    <w:p w:rsidR="00CD1FCA" w:rsidRPr="00BC7115" w:rsidRDefault="00D455BA">
      <w:pPr>
        <w:autoSpaceDE w:val="0"/>
        <w:autoSpaceDN w:val="0"/>
        <w:adjustRightInd w:val="0"/>
        <w:spacing w:line="360" w:lineRule="auto"/>
        <w:ind w:firstLineChars="200" w:firstLine="446"/>
        <w:rPr>
          <w:sz w:val="24"/>
        </w:rPr>
      </w:pPr>
      <w:r w:rsidRPr="00BC7115">
        <w:rPr>
          <w:rFonts w:hint="eastAsia"/>
          <w:sz w:val="24"/>
        </w:rPr>
        <w:t>本项目不收取投标保证金。签订合同后</w:t>
      </w:r>
      <w:r w:rsidRPr="00BC7115">
        <w:rPr>
          <w:rFonts w:hint="eastAsia"/>
          <w:sz w:val="24"/>
        </w:rPr>
        <w:t>15</w:t>
      </w:r>
      <w:r w:rsidRPr="00BC7115">
        <w:rPr>
          <w:rFonts w:hint="eastAsia"/>
          <w:sz w:val="24"/>
        </w:rPr>
        <w:t>个工作日内成交供应商应向采购人提供合同总额</w:t>
      </w:r>
      <w:r w:rsidRPr="00BC7115">
        <w:rPr>
          <w:rFonts w:hint="eastAsia"/>
          <w:sz w:val="24"/>
        </w:rPr>
        <w:t>10%</w:t>
      </w:r>
      <w:r w:rsidRPr="00BC7115">
        <w:rPr>
          <w:rFonts w:hint="eastAsia"/>
          <w:sz w:val="24"/>
        </w:rPr>
        <w:t>的履约保证金，供应商应当以支票、汇票、本票或者金融机构、担保机构出具的保函等非现金形式提交。此履约保证金的递交、退还、罚没和有效期以合同为准。履约保证金于采购人指定现场安装完成并验收合格两年后，产品无质量问题，</w:t>
      </w:r>
      <w:r w:rsidRPr="00BC7115">
        <w:rPr>
          <w:rFonts w:hint="eastAsia"/>
          <w:sz w:val="24"/>
        </w:rPr>
        <w:t>7</w:t>
      </w:r>
      <w:r w:rsidRPr="00BC7115">
        <w:rPr>
          <w:rFonts w:hint="eastAsia"/>
          <w:sz w:val="24"/>
        </w:rPr>
        <w:t>个工作日内无息退还。</w:t>
      </w:r>
    </w:p>
    <w:p w:rsidR="00CD1FCA" w:rsidRDefault="00D455BA">
      <w:pPr>
        <w:autoSpaceDE w:val="0"/>
        <w:autoSpaceDN w:val="0"/>
        <w:adjustRightInd w:val="0"/>
        <w:spacing w:line="360" w:lineRule="auto"/>
        <w:ind w:firstLineChars="200" w:firstLine="446"/>
        <w:rPr>
          <w:sz w:val="24"/>
        </w:rPr>
      </w:pPr>
      <w:r>
        <w:rPr>
          <w:rFonts w:hint="eastAsia"/>
          <w:sz w:val="24"/>
        </w:rPr>
        <w:lastRenderedPageBreak/>
        <w:t>（六）验收方法及标准</w:t>
      </w:r>
    </w:p>
    <w:p w:rsidR="00CD1FCA" w:rsidRDefault="00D455BA">
      <w:pPr>
        <w:autoSpaceDE w:val="0"/>
        <w:autoSpaceDN w:val="0"/>
        <w:adjustRightInd w:val="0"/>
        <w:spacing w:line="360" w:lineRule="auto"/>
        <w:ind w:firstLineChars="200" w:firstLine="446"/>
        <w:rPr>
          <w:sz w:val="24"/>
        </w:rPr>
      </w:pPr>
      <w:r>
        <w:rPr>
          <w:rFonts w:hint="eastAsia"/>
          <w:sz w:val="24"/>
        </w:rPr>
        <w:t>按照采购合同的约定和现行国家标准、行业标准以及企业标准对每一项技术、服务、安全标准的履约情况进行确认。采购人有权根据需要设置出厂检验、到货检验、安装调试检验、配套服务检验等多重验收环节。必要时，采购人有权邀请参加本项目的其他投标人或者第三方机构参与验收。参与验收的投标人或者第三方机构的意见作为</w:t>
      </w:r>
      <w:proofErr w:type="gramStart"/>
      <w:r>
        <w:rPr>
          <w:rFonts w:hint="eastAsia"/>
          <w:sz w:val="24"/>
        </w:rPr>
        <w:t>验收书</w:t>
      </w:r>
      <w:proofErr w:type="gramEnd"/>
      <w:r>
        <w:rPr>
          <w:rFonts w:hint="eastAsia"/>
          <w:sz w:val="24"/>
        </w:rPr>
        <w:t>的参考资料一并存档。验收结束后，应当出具验收书，列明各项标准的验收情况及项目总体评价，由验收双方共同签署。</w:t>
      </w:r>
    </w:p>
    <w:p w:rsidR="00CD1FCA" w:rsidRPr="00BC7115" w:rsidRDefault="00D455BA">
      <w:pPr>
        <w:autoSpaceDE w:val="0"/>
        <w:autoSpaceDN w:val="0"/>
        <w:adjustRightInd w:val="0"/>
        <w:spacing w:line="360" w:lineRule="auto"/>
        <w:ind w:firstLineChars="200" w:firstLine="446"/>
        <w:rPr>
          <w:rFonts w:asciiTheme="minorEastAsia" w:eastAsiaTheme="minorEastAsia" w:hAnsiTheme="minorEastAsia"/>
          <w:bCs/>
          <w:sz w:val="24"/>
          <w:szCs w:val="24"/>
        </w:rPr>
      </w:pPr>
      <w:r>
        <w:rPr>
          <w:rFonts w:hint="eastAsia"/>
          <w:sz w:val="24"/>
        </w:rPr>
        <w:t>二</w:t>
      </w:r>
      <w:r>
        <w:rPr>
          <w:bCs/>
          <w:sz w:val="24"/>
        </w:rPr>
        <w:t>、</w:t>
      </w:r>
      <w:r w:rsidRPr="00BC7115">
        <w:rPr>
          <w:rFonts w:asciiTheme="minorEastAsia" w:eastAsiaTheme="minorEastAsia" w:hAnsiTheme="minorEastAsia"/>
          <w:bCs/>
          <w:sz w:val="24"/>
          <w:szCs w:val="24"/>
        </w:rPr>
        <w:t>技术要求</w:t>
      </w:r>
    </w:p>
    <w:p w:rsidR="00CD1FCA" w:rsidRPr="00BC7115" w:rsidRDefault="00D455BA">
      <w:pPr>
        <w:spacing w:line="360" w:lineRule="auto"/>
        <w:ind w:firstLineChars="200" w:firstLine="446"/>
        <w:outlineLvl w:val="0"/>
        <w:rPr>
          <w:rFonts w:asciiTheme="minorEastAsia" w:eastAsiaTheme="minorEastAsia" w:hAnsiTheme="minorEastAsia"/>
          <w:sz w:val="24"/>
          <w:szCs w:val="24"/>
        </w:rPr>
      </w:pPr>
      <w:r w:rsidRPr="00BC7115">
        <w:rPr>
          <w:rFonts w:asciiTheme="minorEastAsia" w:eastAsiaTheme="minorEastAsia" w:hAnsiTheme="minorEastAsia" w:hint="eastAsia"/>
          <w:kern w:val="0"/>
          <w:sz w:val="24"/>
          <w:szCs w:val="24"/>
        </w:rPr>
        <w:t>★</w:t>
      </w:r>
      <w:r w:rsidRPr="00BC7115">
        <w:rPr>
          <w:rFonts w:asciiTheme="minorEastAsia" w:eastAsiaTheme="minorEastAsia" w:hAnsiTheme="minorEastAsia" w:hint="eastAsia"/>
          <w:sz w:val="24"/>
          <w:szCs w:val="24"/>
        </w:rPr>
        <w:t>（一）投标人须承诺所投产品和服务符合相关强制性规定。交货时采购人有权要求投标人出具所投产品、服务符合上述规定的证明文件。</w:t>
      </w:r>
    </w:p>
    <w:p w:rsidR="00CD1FCA" w:rsidRPr="00BC7115" w:rsidRDefault="00D455BA">
      <w:pPr>
        <w:spacing w:line="360" w:lineRule="auto"/>
        <w:ind w:firstLineChars="200" w:firstLine="446"/>
        <w:outlineLvl w:val="0"/>
        <w:rPr>
          <w:rFonts w:asciiTheme="minorEastAsia" w:eastAsiaTheme="minorEastAsia" w:hAnsiTheme="minorEastAsia"/>
          <w:sz w:val="24"/>
          <w:szCs w:val="24"/>
        </w:rPr>
      </w:pPr>
      <w:r w:rsidRPr="00BC7115">
        <w:rPr>
          <w:rFonts w:asciiTheme="minorEastAsia" w:eastAsiaTheme="minorEastAsia" w:hAnsiTheme="minorEastAsia" w:hint="eastAsia"/>
          <w:sz w:val="24"/>
          <w:szCs w:val="24"/>
        </w:rPr>
        <w:t>（二）投标人需于2023年</w:t>
      </w:r>
      <w:r w:rsidR="001B66DD" w:rsidRPr="00BC7115">
        <w:rPr>
          <w:rFonts w:asciiTheme="minorEastAsia" w:eastAsiaTheme="minorEastAsia" w:hAnsiTheme="minorEastAsia" w:hint="eastAsia"/>
          <w:sz w:val="24"/>
          <w:szCs w:val="24"/>
        </w:rPr>
        <w:t>8</w:t>
      </w:r>
      <w:r w:rsidRPr="00BC7115">
        <w:rPr>
          <w:rFonts w:asciiTheme="minorEastAsia" w:eastAsiaTheme="minorEastAsia" w:hAnsiTheme="minorEastAsia" w:hint="eastAsia"/>
          <w:sz w:val="24"/>
          <w:szCs w:val="24"/>
        </w:rPr>
        <w:t>月</w:t>
      </w:r>
      <w:r w:rsidR="001B66DD" w:rsidRPr="00BC7115">
        <w:rPr>
          <w:rFonts w:asciiTheme="minorEastAsia" w:eastAsiaTheme="minorEastAsia" w:hAnsiTheme="minorEastAsia" w:hint="eastAsia"/>
          <w:sz w:val="24"/>
          <w:szCs w:val="24"/>
        </w:rPr>
        <w:t>2</w:t>
      </w:r>
      <w:r w:rsidR="00D04689" w:rsidRPr="00BC7115">
        <w:rPr>
          <w:rFonts w:asciiTheme="minorEastAsia" w:eastAsiaTheme="minorEastAsia" w:hAnsiTheme="minorEastAsia"/>
          <w:sz w:val="24"/>
          <w:szCs w:val="24"/>
        </w:rPr>
        <w:t>3</w:t>
      </w:r>
      <w:r w:rsidRPr="00BC7115">
        <w:rPr>
          <w:rFonts w:asciiTheme="minorEastAsia" w:eastAsiaTheme="minorEastAsia" w:hAnsiTheme="minorEastAsia" w:hint="eastAsia"/>
          <w:sz w:val="24"/>
          <w:szCs w:val="24"/>
        </w:rPr>
        <w:t>日</w:t>
      </w:r>
      <w:r w:rsidR="001B66DD" w:rsidRPr="00BC7115">
        <w:rPr>
          <w:rFonts w:asciiTheme="minorEastAsia" w:eastAsiaTheme="minorEastAsia" w:hAnsiTheme="minorEastAsia" w:hint="eastAsia"/>
          <w:sz w:val="24"/>
          <w:szCs w:val="24"/>
        </w:rPr>
        <w:t>9</w:t>
      </w:r>
      <w:r w:rsidRPr="00BC7115">
        <w:rPr>
          <w:rFonts w:asciiTheme="minorEastAsia" w:eastAsiaTheme="minorEastAsia" w:hAnsiTheme="minorEastAsia" w:hint="eastAsia"/>
          <w:sz w:val="24"/>
          <w:szCs w:val="24"/>
        </w:rPr>
        <w:t>:</w:t>
      </w:r>
      <w:r w:rsidR="001B66DD" w:rsidRPr="00BC7115">
        <w:rPr>
          <w:rFonts w:asciiTheme="minorEastAsia" w:eastAsiaTheme="minorEastAsia" w:hAnsiTheme="minorEastAsia" w:hint="eastAsia"/>
          <w:sz w:val="24"/>
          <w:szCs w:val="24"/>
        </w:rPr>
        <w:t>00</w:t>
      </w:r>
      <w:r w:rsidR="00EC3582" w:rsidRPr="00BC7115">
        <w:rPr>
          <w:rFonts w:asciiTheme="minorEastAsia" w:eastAsiaTheme="minorEastAsia" w:hAnsiTheme="minorEastAsia" w:hint="eastAsia"/>
          <w:sz w:val="24"/>
          <w:szCs w:val="24"/>
        </w:rPr>
        <w:t>-</w:t>
      </w:r>
      <w:r w:rsidR="001B66DD" w:rsidRPr="00BC7115">
        <w:rPr>
          <w:rFonts w:asciiTheme="minorEastAsia" w:eastAsiaTheme="minorEastAsia" w:hAnsiTheme="minorEastAsia" w:hint="eastAsia"/>
          <w:sz w:val="24"/>
          <w:szCs w:val="24"/>
        </w:rPr>
        <w:t>11</w:t>
      </w:r>
      <w:r w:rsidR="00EC3582" w:rsidRPr="00BC7115">
        <w:rPr>
          <w:rFonts w:asciiTheme="minorEastAsia" w:eastAsiaTheme="minorEastAsia" w:hAnsiTheme="minorEastAsia" w:hint="eastAsia"/>
          <w:sz w:val="24"/>
          <w:szCs w:val="24"/>
        </w:rPr>
        <w:t>:</w:t>
      </w:r>
      <w:r w:rsidR="001B66DD" w:rsidRPr="00BC7115">
        <w:rPr>
          <w:rFonts w:asciiTheme="minorEastAsia" w:eastAsiaTheme="minorEastAsia" w:hAnsiTheme="minorEastAsia" w:hint="eastAsia"/>
          <w:sz w:val="24"/>
          <w:szCs w:val="24"/>
        </w:rPr>
        <w:t>30</w:t>
      </w:r>
      <w:r w:rsidRPr="00BC7115">
        <w:rPr>
          <w:rFonts w:asciiTheme="minorEastAsia" w:eastAsiaTheme="minorEastAsia" w:hAnsiTheme="minorEastAsia" w:hint="eastAsia"/>
          <w:sz w:val="24"/>
          <w:szCs w:val="24"/>
        </w:rPr>
        <w:t>在</w:t>
      </w:r>
      <w:r w:rsidR="00E602BF" w:rsidRPr="00BC7115">
        <w:rPr>
          <w:rFonts w:asciiTheme="minorEastAsia" w:eastAsiaTheme="minorEastAsia" w:hAnsiTheme="minorEastAsia" w:hint="eastAsia"/>
          <w:sz w:val="24"/>
          <w:szCs w:val="24"/>
        </w:rPr>
        <w:t>天津市北辰区光荣道409号</w:t>
      </w:r>
      <w:r w:rsidRPr="00BC7115">
        <w:rPr>
          <w:rFonts w:asciiTheme="minorEastAsia" w:eastAsiaTheme="minorEastAsia" w:hAnsiTheme="minorEastAsia" w:hint="eastAsia"/>
          <w:sz w:val="24"/>
          <w:szCs w:val="24"/>
        </w:rPr>
        <w:t>天津商业大学</w:t>
      </w:r>
      <w:r w:rsidR="00E602BF" w:rsidRPr="00BC7115">
        <w:rPr>
          <w:rFonts w:asciiTheme="minorEastAsia" w:eastAsiaTheme="minorEastAsia" w:hAnsiTheme="minorEastAsia" w:hint="eastAsia"/>
          <w:sz w:val="24"/>
          <w:szCs w:val="24"/>
        </w:rPr>
        <w:t>国际</w:t>
      </w:r>
      <w:r w:rsidR="00CC323F" w:rsidRPr="00BC7115">
        <w:rPr>
          <w:rFonts w:asciiTheme="minorEastAsia" w:eastAsiaTheme="minorEastAsia" w:hAnsiTheme="minorEastAsia" w:hint="eastAsia"/>
          <w:sz w:val="24"/>
          <w:szCs w:val="24"/>
        </w:rPr>
        <w:t>培训中心</w:t>
      </w:r>
      <w:r w:rsidR="00E602BF" w:rsidRPr="00BC7115">
        <w:rPr>
          <w:rFonts w:asciiTheme="minorEastAsia" w:eastAsiaTheme="minorEastAsia" w:hAnsiTheme="minorEastAsia" w:hint="eastAsia"/>
          <w:sz w:val="24"/>
          <w:szCs w:val="24"/>
        </w:rPr>
        <w:t>一楼</w:t>
      </w:r>
      <w:r w:rsidRPr="00BC7115">
        <w:rPr>
          <w:rFonts w:asciiTheme="minorEastAsia" w:eastAsiaTheme="minorEastAsia" w:hAnsiTheme="minorEastAsia" w:hint="eastAsia"/>
          <w:sz w:val="24"/>
          <w:szCs w:val="24"/>
        </w:rPr>
        <w:t>递交所投产品样品，并在样品明显处粘贴样品标签并加盖公章（附件19）。超时不得再递交及安装，联系人：张老师，联系电话：15510982438，具体要求如下：</w:t>
      </w:r>
    </w:p>
    <w:p w:rsidR="00CD1FCA" w:rsidRDefault="00D455BA">
      <w:pPr>
        <w:spacing w:line="360" w:lineRule="auto"/>
        <w:ind w:firstLineChars="200" w:firstLine="446"/>
        <w:outlineLvl w:val="0"/>
        <w:rPr>
          <w:sz w:val="24"/>
        </w:rPr>
      </w:pPr>
      <w:r w:rsidRPr="00BC7115">
        <w:rPr>
          <w:rFonts w:asciiTheme="minorEastAsia" w:eastAsiaTheme="minorEastAsia" w:hAnsiTheme="minorEastAsia" w:hint="eastAsia"/>
          <w:sz w:val="24"/>
          <w:szCs w:val="24"/>
        </w:rPr>
        <w:t>1. 样品：</w:t>
      </w:r>
      <w:r w:rsidRPr="00BC7115">
        <w:rPr>
          <w:rFonts w:asciiTheme="minorEastAsia" w:eastAsiaTheme="minorEastAsia" w:hAnsiTheme="minorEastAsia" w:cs="微软雅黑" w:hint="eastAsia"/>
          <w:kern w:val="0"/>
          <w:sz w:val="24"/>
          <w:szCs w:val="24"/>
        </w:rPr>
        <w:t>单人电脑桌1张</w:t>
      </w:r>
      <w:r w:rsidRPr="00BC7115">
        <w:rPr>
          <w:rFonts w:asciiTheme="minorEastAsia" w:eastAsiaTheme="minorEastAsia" w:hAnsiTheme="minorEastAsia" w:hint="eastAsia"/>
          <w:kern w:val="0"/>
          <w:sz w:val="24"/>
          <w:szCs w:val="24"/>
        </w:rPr>
        <w:t>、</w:t>
      </w:r>
      <w:r w:rsidRPr="00BC7115">
        <w:rPr>
          <w:rFonts w:asciiTheme="minorEastAsia" w:eastAsiaTheme="minorEastAsia" w:hAnsiTheme="minorEastAsia" w:cs="微软雅黑" w:hint="eastAsia"/>
          <w:kern w:val="0"/>
          <w:sz w:val="24"/>
          <w:szCs w:val="24"/>
        </w:rPr>
        <w:t>椅子</w:t>
      </w:r>
      <w:r w:rsidRPr="00BC7115">
        <w:rPr>
          <w:rFonts w:asciiTheme="minorEastAsia" w:eastAsiaTheme="minorEastAsia" w:hAnsiTheme="minorEastAsia" w:cs="微软雅黑" w:hint="eastAsia"/>
          <w:bCs/>
          <w:kern w:val="0"/>
          <w:sz w:val="24"/>
          <w:szCs w:val="24"/>
        </w:rPr>
        <w:t>1把、教室桌（3人位）1张</w:t>
      </w:r>
      <w:r w:rsidRPr="00BC7115">
        <w:rPr>
          <w:rFonts w:asciiTheme="minorEastAsia" w:eastAsiaTheme="minorEastAsia" w:hAnsiTheme="minorEastAsia" w:hint="eastAsia"/>
          <w:sz w:val="24"/>
          <w:szCs w:val="24"/>
        </w:rPr>
        <w:t>、</w:t>
      </w:r>
      <w:r>
        <w:rPr>
          <w:rFonts w:ascii="宋体" w:hAnsi="宋体" w:cs="宋体" w:hint="eastAsia"/>
          <w:kern w:val="0"/>
          <w:sz w:val="24"/>
          <w:lang w:bidi="ar"/>
        </w:rPr>
        <w:t xml:space="preserve">单人桌上连体线槽 </w:t>
      </w:r>
      <w:r>
        <w:rPr>
          <w:rFonts w:ascii="宋体" w:hAnsi="宋体" w:cs="微软雅黑" w:hint="eastAsia"/>
          <w:bCs/>
          <w:kern w:val="0"/>
          <w:sz w:val="24"/>
          <w:szCs w:val="24"/>
        </w:rPr>
        <w:t>1个</w:t>
      </w:r>
      <w:r>
        <w:rPr>
          <w:rFonts w:hint="eastAsia"/>
          <w:kern w:val="0"/>
          <w:sz w:val="24"/>
          <w:szCs w:val="24"/>
        </w:rPr>
        <w:t>。</w:t>
      </w:r>
    </w:p>
    <w:p w:rsidR="00CD1FCA" w:rsidRDefault="00D455BA">
      <w:pPr>
        <w:spacing w:line="360" w:lineRule="auto"/>
        <w:ind w:firstLineChars="200" w:firstLine="446"/>
        <w:outlineLvl w:val="0"/>
        <w:rPr>
          <w:sz w:val="24"/>
        </w:rPr>
      </w:pPr>
      <w:r>
        <w:rPr>
          <w:rFonts w:hint="eastAsia"/>
          <w:sz w:val="24"/>
        </w:rPr>
        <w:t xml:space="preserve">2. </w:t>
      </w:r>
      <w:r>
        <w:rPr>
          <w:rFonts w:hint="eastAsia"/>
          <w:sz w:val="24"/>
        </w:rPr>
        <w:t>未递交样品的，该项样品评价分得</w:t>
      </w:r>
      <w:r>
        <w:rPr>
          <w:rFonts w:hint="eastAsia"/>
          <w:sz w:val="24"/>
        </w:rPr>
        <w:t>0</w:t>
      </w:r>
      <w:r>
        <w:rPr>
          <w:rFonts w:hint="eastAsia"/>
          <w:sz w:val="24"/>
        </w:rPr>
        <w:t>分。</w:t>
      </w:r>
    </w:p>
    <w:p w:rsidR="00CD1FCA" w:rsidRDefault="00D455BA">
      <w:pPr>
        <w:spacing w:line="360" w:lineRule="auto"/>
        <w:ind w:firstLineChars="200" w:firstLine="446"/>
        <w:outlineLvl w:val="0"/>
        <w:rPr>
          <w:sz w:val="24"/>
        </w:rPr>
      </w:pPr>
      <w:r>
        <w:rPr>
          <w:rFonts w:hint="eastAsia"/>
          <w:sz w:val="24"/>
        </w:rPr>
        <w:t xml:space="preserve">3. </w:t>
      </w:r>
      <w:r>
        <w:rPr>
          <w:rFonts w:hint="eastAsia"/>
          <w:sz w:val="24"/>
        </w:rPr>
        <w:t>样品处置：</w:t>
      </w:r>
    </w:p>
    <w:p w:rsidR="00CD1FCA" w:rsidRDefault="00D455BA">
      <w:pPr>
        <w:spacing w:line="360" w:lineRule="auto"/>
        <w:ind w:firstLineChars="200" w:firstLine="446"/>
        <w:outlineLvl w:val="0"/>
        <w:rPr>
          <w:sz w:val="24"/>
        </w:rPr>
      </w:pPr>
      <w:r>
        <w:rPr>
          <w:rFonts w:hint="eastAsia"/>
          <w:sz w:val="24"/>
        </w:rPr>
        <w:t>（</w:t>
      </w:r>
      <w:r>
        <w:rPr>
          <w:rFonts w:hint="eastAsia"/>
          <w:sz w:val="24"/>
        </w:rPr>
        <w:t>1</w:t>
      </w:r>
      <w:r>
        <w:rPr>
          <w:rFonts w:hint="eastAsia"/>
          <w:sz w:val="24"/>
        </w:rPr>
        <w:t>）中标候选供应商的样品经采购人和供应</w:t>
      </w:r>
      <w:proofErr w:type="gramStart"/>
      <w:r>
        <w:rPr>
          <w:rFonts w:hint="eastAsia"/>
          <w:sz w:val="24"/>
        </w:rPr>
        <w:t>商双方</w:t>
      </w:r>
      <w:proofErr w:type="gramEnd"/>
      <w:r>
        <w:rPr>
          <w:rFonts w:hint="eastAsia"/>
          <w:sz w:val="24"/>
        </w:rPr>
        <w:t>确认后由采购人负责封存，其余供应商的样品请于中标公告发布之日起</w:t>
      </w:r>
      <w:r>
        <w:rPr>
          <w:rFonts w:hint="eastAsia"/>
          <w:sz w:val="24"/>
        </w:rPr>
        <w:t>3</w:t>
      </w:r>
      <w:r>
        <w:rPr>
          <w:rFonts w:hint="eastAsia"/>
          <w:sz w:val="24"/>
        </w:rPr>
        <w:t>个工作日内自行退回，逾期未退回的样品视为放弃样品，由采购人统一销毁。</w:t>
      </w:r>
    </w:p>
    <w:p w:rsidR="00CD1FCA" w:rsidRDefault="00D455BA">
      <w:pPr>
        <w:spacing w:line="360" w:lineRule="auto"/>
        <w:ind w:firstLineChars="200" w:firstLine="446"/>
        <w:outlineLvl w:val="0"/>
        <w:rPr>
          <w:sz w:val="24"/>
        </w:rPr>
      </w:pPr>
      <w:r>
        <w:rPr>
          <w:rFonts w:hint="eastAsia"/>
          <w:sz w:val="24"/>
        </w:rPr>
        <w:t>（</w:t>
      </w:r>
      <w:r>
        <w:rPr>
          <w:rFonts w:hint="eastAsia"/>
          <w:sz w:val="24"/>
        </w:rPr>
        <w:t>2</w:t>
      </w:r>
      <w:r>
        <w:rPr>
          <w:rFonts w:hint="eastAsia"/>
          <w:sz w:val="24"/>
        </w:rPr>
        <w:t>）中标供应商的样品由采购人负责封存，作为履约验收的参考。</w:t>
      </w:r>
    </w:p>
    <w:p w:rsidR="00CD1FCA" w:rsidRDefault="00D455BA">
      <w:pPr>
        <w:spacing w:line="360" w:lineRule="auto"/>
        <w:ind w:firstLineChars="200" w:firstLine="446"/>
        <w:outlineLvl w:val="0"/>
        <w:rPr>
          <w:sz w:val="24"/>
        </w:rPr>
      </w:pPr>
      <w:r>
        <w:rPr>
          <w:rFonts w:hint="eastAsia"/>
          <w:sz w:val="24"/>
        </w:rPr>
        <w:t xml:space="preserve">4. </w:t>
      </w:r>
      <w:r>
        <w:rPr>
          <w:rFonts w:hint="eastAsia"/>
          <w:sz w:val="24"/>
        </w:rPr>
        <w:t>样品</w:t>
      </w:r>
      <w:r>
        <w:rPr>
          <w:rFonts w:hint="eastAsia"/>
          <w:sz w:val="24"/>
        </w:rPr>
        <w:t>/</w:t>
      </w:r>
      <w:r>
        <w:rPr>
          <w:rFonts w:hint="eastAsia"/>
          <w:sz w:val="24"/>
        </w:rPr>
        <w:t>小样评审，不作为判定投标人无效投标的依据。</w:t>
      </w:r>
    </w:p>
    <w:p w:rsidR="00CD1FCA" w:rsidRDefault="00D455BA">
      <w:pPr>
        <w:spacing w:line="360" w:lineRule="auto"/>
        <w:ind w:firstLineChars="200" w:firstLine="446"/>
        <w:outlineLvl w:val="0"/>
        <w:rPr>
          <w:sz w:val="24"/>
        </w:rPr>
      </w:pPr>
      <w:r>
        <w:rPr>
          <w:rFonts w:hint="eastAsia"/>
          <w:sz w:val="24"/>
        </w:rPr>
        <w:t>（三）具体需求详见本部分项目需求书。项目需求书中如无特殊要求，材质厚度</w:t>
      </w:r>
      <w:r>
        <w:rPr>
          <w:rFonts w:hint="eastAsia"/>
          <w:sz w:val="24"/>
        </w:rPr>
        <w:lastRenderedPageBreak/>
        <w:t>均为</w:t>
      </w:r>
      <w:proofErr w:type="gramStart"/>
      <w:r>
        <w:rPr>
          <w:rFonts w:hint="eastAsia"/>
          <w:sz w:val="24"/>
        </w:rPr>
        <w:t>裸</w:t>
      </w:r>
      <w:proofErr w:type="gramEnd"/>
      <w:r>
        <w:rPr>
          <w:rFonts w:hint="eastAsia"/>
          <w:sz w:val="24"/>
        </w:rPr>
        <w:t>尺寸；图片仅供参考，</w:t>
      </w:r>
      <w:proofErr w:type="gramStart"/>
      <w:r>
        <w:rPr>
          <w:rFonts w:hint="eastAsia"/>
          <w:sz w:val="24"/>
        </w:rPr>
        <w:t>若文字</w:t>
      </w:r>
      <w:proofErr w:type="gramEnd"/>
      <w:r>
        <w:rPr>
          <w:rFonts w:hint="eastAsia"/>
          <w:sz w:val="24"/>
        </w:rPr>
        <w:t>表述与图片不一致时，以文字表述为准。</w:t>
      </w:r>
    </w:p>
    <w:p w:rsidR="00CD1FCA" w:rsidRDefault="00D455BA">
      <w:pPr>
        <w:spacing w:line="360" w:lineRule="auto"/>
        <w:ind w:firstLineChars="200" w:firstLine="446"/>
        <w:outlineLvl w:val="0"/>
        <w:rPr>
          <w:sz w:val="24"/>
        </w:rPr>
      </w:pPr>
      <w:r>
        <w:rPr>
          <w:rFonts w:hint="eastAsia"/>
          <w:sz w:val="24"/>
        </w:rPr>
        <w:t>三、评分因素及评标标准</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CD1FCA">
        <w:trPr>
          <w:jc w:val="center"/>
        </w:trPr>
        <w:tc>
          <w:tcPr>
            <w:tcW w:w="9250" w:type="dxa"/>
            <w:gridSpan w:val="3"/>
            <w:shd w:val="clear" w:color="auto" w:fill="auto"/>
            <w:vAlign w:val="center"/>
          </w:tcPr>
          <w:p w:rsidR="00CD1FCA" w:rsidRDefault="00D455BA">
            <w:pPr>
              <w:widowControl/>
              <w:snapToGrid w:val="0"/>
              <w:jc w:val="center"/>
              <w:rPr>
                <w:kern w:val="0"/>
                <w:sz w:val="24"/>
                <w:szCs w:val="24"/>
              </w:rPr>
            </w:pPr>
            <w:r>
              <w:rPr>
                <w:kern w:val="0"/>
                <w:sz w:val="24"/>
                <w:szCs w:val="24"/>
              </w:rPr>
              <w:t>第一部分</w:t>
            </w:r>
            <w:r>
              <w:rPr>
                <w:rFonts w:hint="eastAsia"/>
                <w:kern w:val="0"/>
                <w:sz w:val="24"/>
                <w:szCs w:val="24"/>
              </w:rPr>
              <w:t xml:space="preserve"> </w:t>
            </w:r>
            <w:r>
              <w:rPr>
                <w:rFonts w:hint="eastAsia"/>
                <w:kern w:val="0"/>
                <w:sz w:val="24"/>
                <w:szCs w:val="24"/>
              </w:rPr>
              <w:t>价格（</w:t>
            </w:r>
            <w:r>
              <w:rPr>
                <w:rFonts w:hint="eastAsia"/>
                <w:kern w:val="0"/>
                <w:sz w:val="24"/>
                <w:szCs w:val="24"/>
              </w:rPr>
              <w:t>30</w:t>
            </w:r>
            <w:r>
              <w:rPr>
                <w:rFonts w:hint="eastAsia"/>
                <w:kern w:val="0"/>
                <w:sz w:val="24"/>
                <w:szCs w:val="24"/>
              </w:rPr>
              <w:t>分）</w:t>
            </w:r>
          </w:p>
        </w:tc>
        <w:tc>
          <w:tcPr>
            <w:tcW w:w="1010" w:type="dxa"/>
            <w:shd w:val="clear" w:color="auto" w:fill="auto"/>
            <w:vAlign w:val="center"/>
          </w:tcPr>
          <w:p w:rsidR="00CD1FCA" w:rsidRDefault="00D455BA">
            <w:pPr>
              <w:widowControl/>
              <w:snapToGrid w:val="0"/>
              <w:jc w:val="center"/>
              <w:rPr>
                <w:kern w:val="0"/>
                <w:sz w:val="24"/>
                <w:szCs w:val="24"/>
              </w:rPr>
            </w:pPr>
            <w:r>
              <w:rPr>
                <w:kern w:val="0"/>
                <w:sz w:val="24"/>
                <w:szCs w:val="24"/>
              </w:rPr>
              <w:t>分值</w:t>
            </w:r>
          </w:p>
        </w:tc>
      </w:tr>
      <w:tr w:rsidR="00CD1FCA">
        <w:trPr>
          <w:jc w:val="center"/>
        </w:trPr>
        <w:tc>
          <w:tcPr>
            <w:tcW w:w="508" w:type="dxa"/>
            <w:shd w:val="clear" w:color="auto" w:fill="auto"/>
            <w:noWrap/>
            <w:vAlign w:val="center"/>
          </w:tcPr>
          <w:p w:rsidR="00CD1FCA" w:rsidRDefault="00D455BA">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CD1FCA" w:rsidRDefault="00D455BA">
            <w:pPr>
              <w:widowControl/>
              <w:snapToGrid w:val="0"/>
              <w:jc w:val="center"/>
              <w:rPr>
                <w:kern w:val="0"/>
                <w:sz w:val="24"/>
                <w:szCs w:val="24"/>
              </w:rPr>
            </w:pPr>
            <w:r>
              <w:rPr>
                <w:rFonts w:hint="eastAsia"/>
                <w:kern w:val="0"/>
                <w:sz w:val="24"/>
                <w:szCs w:val="24"/>
              </w:rPr>
              <w:t>价格</w:t>
            </w:r>
          </w:p>
        </w:tc>
        <w:tc>
          <w:tcPr>
            <w:tcW w:w="7087" w:type="dxa"/>
            <w:shd w:val="clear" w:color="auto" w:fill="auto"/>
            <w:vAlign w:val="center"/>
          </w:tcPr>
          <w:p w:rsidR="00CD1FCA" w:rsidRDefault="00D455BA">
            <w:pPr>
              <w:widowControl/>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）投标报价超过采购预算的，投标无效，未超过采购预算的投标报价按以下公式进行计算</w:t>
            </w:r>
          </w:p>
          <w:p w:rsidR="00CD1FCA" w:rsidRDefault="00D455BA">
            <w:pPr>
              <w:widowControl/>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）投标报价得分</w:t>
            </w:r>
            <w:r>
              <w:rPr>
                <w:rFonts w:hint="eastAsia"/>
                <w:kern w:val="0"/>
                <w:sz w:val="24"/>
                <w:szCs w:val="24"/>
              </w:rPr>
              <w:t>=</w:t>
            </w:r>
            <w:r>
              <w:rPr>
                <w:rFonts w:hint="eastAsia"/>
                <w:kern w:val="0"/>
                <w:sz w:val="24"/>
                <w:szCs w:val="24"/>
              </w:rPr>
              <w:t>（评标基准价</w:t>
            </w:r>
            <w:r>
              <w:rPr>
                <w:rFonts w:hint="eastAsia"/>
                <w:kern w:val="0"/>
                <w:sz w:val="24"/>
                <w:szCs w:val="24"/>
              </w:rPr>
              <w:t>/</w:t>
            </w:r>
            <w:r>
              <w:rPr>
                <w:rFonts w:hint="eastAsia"/>
                <w:kern w:val="0"/>
                <w:sz w:val="24"/>
                <w:szCs w:val="24"/>
              </w:rPr>
              <w:t>投标报价）×</w:t>
            </w:r>
            <w:r>
              <w:rPr>
                <w:rFonts w:hint="eastAsia"/>
                <w:kern w:val="0"/>
                <w:sz w:val="24"/>
                <w:szCs w:val="24"/>
              </w:rPr>
              <w:t>30</w:t>
            </w:r>
          </w:p>
          <w:p w:rsidR="00CD1FCA" w:rsidRDefault="00D455BA">
            <w:pPr>
              <w:widowControl/>
              <w:snapToGrid w:val="0"/>
              <w:rPr>
                <w:kern w:val="0"/>
                <w:sz w:val="24"/>
                <w:szCs w:val="24"/>
              </w:rPr>
            </w:pPr>
            <w:r>
              <w:rPr>
                <w:rFonts w:hint="eastAsia"/>
                <w:kern w:val="0"/>
                <w:sz w:val="24"/>
                <w:szCs w:val="24"/>
              </w:rPr>
              <w:t>注：满足招标文件要求且投标报价最低的投标报价为评标基准价</w:t>
            </w:r>
          </w:p>
        </w:tc>
        <w:tc>
          <w:tcPr>
            <w:tcW w:w="1010" w:type="dxa"/>
            <w:shd w:val="clear" w:color="auto" w:fill="auto"/>
            <w:vAlign w:val="center"/>
          </w:tcPr>
          <w:p w:rsidR="00CD1FCA" w:rsidRDefault="00D455BA">
            <w:pPr>
              <w:widowControl/>
              <w:snapToGrid w:val="0"/>
              <w:jc w:val="center"/>
              <w:rPr>
                <w:kern w:val="0"/>
                <w:sz w:val="24"/>
                <w:szCs w:val="24"/>
              </w:rPr>
            </w:pPr>
            <w:r>
              <w:rPr>
                <w:rFonts w:hint="eastAsia"/>
                <w:kern w:val="0"/>
                <w:sz w:val="24"/>
                <w:szCs w:val="24"/>
              </w:rPr>
              <w:t>30</w:t>
            </w:r>
          </w:p>
        </w:tc>
      </w:tr>
      <w:tr w:rsidR="00CD1FCA">
        <w:trPr>
          <w:jc w:val="center"/>
        </w:trPr>
        <w:tc>
          <w:tcPr>
            <w:tcW w:w="9250" w:type="dxa"/>
            <w:gridSpan w:val="3"/>
            <w:shd w:val="clear" w:color="auto" w:fill="auto"/>
            <w:noWrap/>
            <w:vAlign w:val="center"/>
          </w:tcPr>
          <w:p w:rsidR="00CD1FCA" w:rsidRDefault="00D455BA">
            <w:pPr>
              <w:widowControl/>
              <w:snapToGrid w:val="0"/>
              <w:jc w:val="center"/>
              <w:rPr>
                <w:kern w:val="0"/>
                <w:sz w:val="24"/>
                <w:szCs w:val="24"/>
              </w:rPr>
            </w:pPr>
            <w:r>
              <w:rPr>
                <w:kern w:val="0"/>
                <w:sz w:val="24"/>
                <w:szCs w:val="24"/>
              </w:rPr>
              <w:t>第</w:t>
            </w:r>
            <w:r>
              <w:rPr>
                <w:rFonts w:hint="eastAsia"/>
                <w:kern w:val="0"/>
                <w:sz w:val="24"/>
                <w:szCs w:val="24"/>
              </w:rPr>
              <w:t>二</w:t>
            </w:r>
            <w:r>
              <w:rPr>
                <w:kern w:val="0"/>
                <w:sz w:val="24"/>
                <w:szCs w:val="24"/>
              </w:rPr>
              <w:t>部分</w:t>
            </w:r>
            <w:r>
              <w:rPr>
                <w:kern w:val="0"/>
                <w:sz w:val="24"/>
                <w:szCs w:val="24"/>
              </w:rPr>
              <w:t xml:space="preserve"> </w:t>
            </w:r>
            <w:r>
              <w:rPr>
                <w:rFonts w:hint="eastAsia"/>
                <w:kern w:val="0"/>
                <w:sz w:val="24"/>
                <w:szCs w:val="24"/>
              </w:rPr>
              <w:t>客观分</w:t>
            </w:r>
            <w:r>
              <w:rPr>
                <w:kern w:val="0"/>
                <w:sz w:val="24"/>
                <w:szCs w:val="24"/>
              </w:rPr>
              <w:t>（</w:t>
            </w:r>
            <w:bookmarkStart w:id="7" w:name="_GoBack"/>
            <w:r w:rsidRPr="0072258C">
              <w:rPr>
                <w:rFonts w:hint="eastAsia"/>
                <w:kern w:val="0"/>
                <w:sz w:val="24"/>
                <w:szCs w:val="24"/>
              </w:rPr>
              <w:t>37</w:t>
            </w:r>
            <w:bookmarkEnd w:id="7"/>
            <w:r>
              <w:rPr>
                <w:kern w:val="0"/>
                <w:sz w:val="24"/>
                <w:szCs w:val="24"/>
              </w:rPr>
              <w:t>分）</w:t>
            </w:r>
          </w:p>
        </w:tc>
        <w:tc>
          <w:tcPr>
            <w:tcW w:w="1010" w:type="dxa"/>
            <w:shd w:val="clear" w:color="auto" w:fill="auto"/>
            <w:vAlign w:val="center"/>
          </w:tcPr>
          <w:p w:rsidR="00CD1FCA" w:rsidRDefault="00D455BA">
            <w:pPr>
              <w:widowControl/>
              <w:snapToGrid w:val="0"/>
              <w:jc w:val="center"/>
              <w:rPr>
                <w:kern w:val="0"/>
                <w:sz w:val="24"/>
                <w:szCs w:val="24"/>
              </w:rPr>
            </w:pPr>
            <w:r>
              <w:rPr>
                <w:rFonts w:hint="eastAsia"/>
                <w:kern w:val="0"/>
                <w:sz w:val="24"/>
                <w:szCs w:val="24"/>
              </w:rPr>
              <w:t>分值</w:t>
            </w:r>
          </w:p>
        </w:tc>
      </w:tr>
      <w:tr w:rsidR="00CD1FCA">
        <w:trPr>
          <w:jc w:val="center"/>
        </w:trPr>
        <w:tc>
          <w:tcPr>
            <w:tcW w:w="508" w:type="dxa"/>
            <w:shd w:val="clear" w:color="auto" w:fill="auto"/>
            <w:noWrap/>
            <w:vAlign w:val="center"/>
          </w:tcPr>
          <w:p w:rsidR="00CD1FCA" w:rsidRDefault="00D455BA">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CD1FCA" w:rsidRDefault="00D455BA">
            <w:pPr>
              <w:widowControl/>
              <w:snapToGrid w:val="0"/>
              <w:jc w:val="center"/>
              <w:rPr>
                <w:kern w:val="0"/>
                <w:sz w:val="24"/>
                <w:szCs w:val="24"/>
              </w:rPr>
            </w:pPr>
            <w:r>
              <w:rPr>
                <w:rFonts w:hint="eastAsia"/>
                <w:bCs/>
                <w:sz w:val="24"/>
              </w:rPr>
              <w:t>环境标志产品</w:t>
            </w:r>
          </w:p>
        </w:tc>
        <w:tc>
          <w:tcPr>
            <w:tcW w:w="7087" w:type="dxa"/>
            <w:shd w:val="clear" w:color="auto" w:fill="auto"/>
            <w:vAlign w:val="center"/>
          </w:tcPr>
          <w:p w:rsidR="00CD1FCA" w:rsidRDefault="00D455BA">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号）判定，投标产品是否属于环境标志产品。</w:t>
            </w:r>
          </w:p>
          <w:p w:rsidR="00CD1FCA" w:rsidRDefault="00D455BA">
            <w:pPr>
              <w:snapToGrid w:val="0"/>
              <w:rPr>
                <w:bCs/>
                <w:sz w:val="24"/>
              </w:rPr>
            </w:pPr>
            <w:r>
              <w:rPr>
                <w:rFonts w:hint="eastAsia"/>
                <w:bCs/>
                <w:sz w:val="24"/>
              </w:rPr>
              <w:t>投标产品为</w:t>
            </w:r>
            <w:r>
              <w:rPr>
                <w:rFonts w:hint="eastAsia"/>
                <w:bCs/>
                <w:sz w:val="24"/>
              </w:rPr>
              <w:t>1</w:t>
            </w:r>
            <w:r>
              <w:rPr>
                <w:rFonts w:hint="eastAsia"/>
                <w:bCs/>
                <w:sz w:val="24"/>
              </w:rPr>
              <w:t>项的，且投标产品是环境标志产品的：</w:t>
            </w:r>
            <w:r>
              <w:rPr>
                <w:rFonts w:hint="eastAsia"/>
                <w:bCs/>
                <w:sz w:val="24"/>
              </w:rPr>
              <w:t>2</w:t>
            </w:r>
            <w:r>
              <w:rPr>
                <w:rFonts w:hint="eastAsia"/>
                <w:bCs/>
                <w:sz w:val="24"/>
              </w:rPr>
              <w:t>分</w:t>
            </w:r>
          </w:p>
          <w:p w:rsidR="00CD1FCA" w:rsidRDefault="00D455BA">
            <w:pPr>
              <w:snapToGrid w:val="0"/>
              <w:rPr>
                <w:bCs/>
                <w:sz w:val="24"/>
              </w:rPr>
            </w:pPr>
            <w:r>
              <w:rPr>
                <w:rFonts w:hint="eastAsia"/>
                <w:bCs/>
                <w:sz w:val="24"/>
              </w:rPr>
              <w:t>投标产品为多项的，得分为环境标志产品价值权重×</w:t>
            </w:r>
            <w:r>
              <w:rPr>
                <w:rFonts w:hint="eastAsia"/>
                <w:bCs/>
                <w:sz w:val="24"/>
              </w:rPr>
              <w:t>2</w:t>
            </w:r>
            <w:r>
              <w:rPr>
                <w:rFonts w:hint="eastAsia"/>
                <w:bCs/>
                <w:sz w:val="24"/>
              </w:rPr>
              <w:t>分</w:t>
            </w:r>
          </w:p>
          <w:p w:rsidR="00CD1FCA" w:rsidRDefault="00D455BA" w:rsidP="007E0BE4">
            <w:pPr>
              <w:snapToGrid w:val="0"/>
              <w:rPr>
                <w:kern w:val="0"/>
                <w:sz w:val="24"/>
                <w:szCs w:val="24"/>
              </w:rPr>
            </w:pPr>
            <w:r>
              <w:rPr>
                <w:rFonts w:hint="eastAsia"/>
                <w:bCs/>
                <w:sz w:val="24"/>
              </w:rPr>
              <w:t>其他：</w:t>
            </w:r>
            <w:r>
              <w:rPr>
                <w:rFonts w:hint="eastAsia"/>
                <w:bCs/>
                <w:sz w:val="24"/>
              </w:rPr>
              <w:t>0</w:t>
            </w:r>
            <w:r>
              <w:rPr>
                <w:rFonts w:hint="eastAsia"/>
                <w:bCs/>
                <w:sz w:val="24"/>
              </w:rPr>
              <w:t>分。</w:t>
            </w:r>
          </w:p>
        </w:tc>
        <w:tc>
          <w:tcPr>
            <w:tcW w:w="1010" w:type="dxa"/>
            <w:shd w:val="clear" w:color="auto" w:fill="auto"/>
            <w:vAlign w:val="center"/>
          </w:tcPr>
          <w:p w:rsidR="00CD1FCA" w:rsidRDefault="00D455BA">
            <w:pPr>
              <w:widowControl/>
              <w:snapToGrid w:val="0"/>
              <w:jc w:val="center"/>
              <w:rPr>
                <w:kern w:val="0"/>
                <w:sz w:val="24"/>
                <w:szCs w:val="24"/>
              </w:rPr>
            </w:pPr>
            <w:r>
              <w:rPr>
                <w:rFonts w:hint="eastAsia"/>
                <w:color w:val="000000" w:themeColor="text1"/>
                <w:kern w:val="0"/>
                <w:sz w:val="24"/>
                <w:szCs w:val="24"/>
              </w:rPr>
              <w:t>2</w:t>
            </w:r>
          </w:p>
        </w:tc>
      </w:tr>
      <w:tr w:rsidR="00CD1FCA">
        <w:trPr>
          <w:jc w:val="center"/>
        </w:trPr>
        <w:tc>
          <w:tcPr>
            <w:tcW w:w="508" w:type="dxa"/>
            <w:shd w:val="clear" w:color="auto" w:fill="auto"/>
            <w:noWrap/>
            <w:vAlign w:val="center"/>
          </w:tcPr>
          <w:p w:rsidR="00CD1FCA" w:rsidRDefault="00D455BA">
            <w:pPr>
              <w:widowControl/>
              <w:snapToGrid w:val="0"/>
              <w:jc w:val="center"/>
              <w:rPr>
                <w:kern w:val="0"/>
                <w:sz w:val="24"/>
                <w:szCs w:val="24"/>
              </w:rPr>
            </w:pPr>
            <w:r>
              <w:rPr>
                <w:kern w:val="0"/>
                <w:sz w:val="24"/>
                <w:szCs w:val="24"/>
              </w:rPr>
              <w:t>2</w:t>
            </w:r>
          </w:p>
        </w:tc>
        <w:tc>
          <w:tcPr>
            <w:tcW w:w="1655" w:type="dxa"/>
            <w:shd w:val="clear" w:color="auto" w:fill="auto"/>
            <w:vAlign w:val="center"/>
          </w:tcPr>
          <w:p w:rsidR="00CD1FCA" w:rsidRDefault="00D455BA">
            <w:pPr>
              <w:widowControl/>
              <w:snapToGrid w:val="0"/>
              <w:jc w:val="center"/>
              <w:rPr>
                <w:kern w:val="0"/>
                <w:sz w:val="24"/>
                <w:szCs w:val="24"/>
              </w:rPr>
            </w:pPr>
            <w:r>
              <w:rPr>
                <w:rFonts w:hint="eastAsia"/>
                <w:kern w:val="0"/>
                <w:sz w:val="24"/>
                <w:szCs w:val="24"/>
              </w:rPr>
              <w:t>制造商认证评价</w:t>
            </w:r>
          </w:p>
        </w:tc>
        <w:tc>
          <w:tcPr>
            <w:tcW w:w="7087" w:type="dxa"/>
            <w:shd w:val="clear" w:color="auto" w:fill="auto"/>
            <w:vAlign w:val="center"/>
          </w:tcPr>
          <w:p w:rsidR="00CD1FCA" w:rsidRPr="003324A4" w:rsidRDefault="00D455BA" w:rsidP="007E0BE4">
            <w:pPr>
              <w:widowControl/>
              <w:snapToGrid w:val="0"/>
              <w:rPr>
                <w:rFonts w:asciiTheme="minorEastAsia" w:eastAsiaTheme="minorEastAsia" w:hAnsiTheme="minorEastAsia"/>
                <w:sz w:val="24"/>
                <w:szCs w:val="24"/>
              </w:rPr>
            </w:pPr>
            <w:r w:rsidRPr="003324A4">
              <w:rPr>
                <w:rFonts w:asciiTheme="minorEastAsia" w:eastAsiaTheme="minorEastAsia" w:hAnsiTheme="minorEastAsia" w:hint="eastAsia"/>
                <w:sz w:val="24"/>
                <w:szCs w:val="24"/>
              </w:rPr>
              <w:t>所投产品制造商具备环境管理体系认证、质量管理体系认证、职业健康安全管理体系认证、企业诚信管理体系认证证书（符合标准GB/T31950-2015）、五星级售后服务认证证书（符合标准GB/</w:t>
            </w:r>
            <w:r w:rsidRPr="003324A4">
              <w:rPr>
                <w:rFonts w:asciiTheme="minorEastAsia" w:eastAsiaTheme="minorEastAsia" w:hAnsiTheme="minorEastAsia"/>
                <w:sz w:val="24"/>
                <w:szCs w:val="24"/>
              </w:rPr>
              <w:t>T27922</w:t>
            </w:r>
            <w:r w:rsidRPr="003324A4">
              <w:rPr>
                <w:rFonts w:asciiTheme="minorEastAsia" w:eastAsiaTheme="minorEastAsia" w:hAnsiTheme="minorEastAsia" w:hint="eastAsia"/>
                <w:sz w:val="24"/>
                <w:szCs w:val="24"/>
              </w:rPr>
              <w:t>-2011）、绿色供应链认证证书</w:t>
            </w:r>
            <w:r w:rsidR="00F8650E" w:rsidRPr="003324A4">
              <w:rPr>
                <w:rFonts w:asciiTheme="minorEastAsia" w:eastAsiaTheme="minorEastAsia" w:hAnsiTheme="minorEastAsia" w:hint="eastAsia"/>
                <w:sz w:val="24"/>
                <w:szCs w:val="24"/>
              </w:rPr>
              <w:t>（</w:t>
            </w:r>
            <w:r w:rsidR="0034527E" w:rsidRPr="003324A4">
              <w:rPr>
                <w:rFonts w:asciiTheme="minorEastAsia" w:eastAsiaTheme="minorEastAsia" w:hAnsiTheme="minorEastAsia" w:hint="eastAsia"/>
                <w:sz w:val="24"/>
                <w:szCs w:val="24"/>
              </w:rPr>
              <w:t>GB/T33635-2017</w:t>
            </w:r>
            <w:r w:rsidR="00F8650E" w:rsidRPr="003324A4">
              <w:rPr>
                <w:rFonts w:asciiTheme="minorEastAsia" w:eastAsiaTheme="minorEastAsia" w:hAnsiTheme="minorEastAsia" w:hint="eastAsia"/>
                <w:sz w:val="24"/>
                <w:szCs w:val="24"/>
              </w:rPr>
              <w:t>）</w:t>
            </w:r>
            <w:r w:rsidRPr="003324A4">
              <w:rPr>
                <w:rFonts w:asciiTheme="minorEastAsia" w:eastAsiaTheme="minorEastAsia" w:hAnsiTheme="minorEastAsia" w:hint="eastAsia"/>
                <w:sz w:val="24"/>
                <w:szCs w:val="24"/>
              </w:rPr>
              <w:t>、安全生产标准化认证证书。提供证书扫描件。每个合格的证书扫描件得1分，最多7分。</w:t>
            </w:r>
          </w:p>
        </w:tc>
        <w:tc>
          <w:tcPr>
            <w:tcW w:w="1010" w:type="dxa"/>
            <w:shd w:val="clear" w:color="auto" w:fill="auto"/>
            <w:vAlign w:val="center"/>
          </w:tcPr>
          <w:p w:rsidR="00CD1FCA" w:rsidRDefault="00D455BA">
            <w:pPr>
              <w:snapToGrid w:val="0"/>
              <w:jc w:val="center"/>
              <w:rPr>
                <w:kern w:val="0"/>
                <w:sz w:val="24"/>
                <w:szCs w:val="24"/>
              </w:rPr>
            </w:pPr>
            <w:r>
              <w:rPr>
                <w:rFonts w:hint="eastAsia"/>
                <w:kern w:val="0"/>
                <w:sz w:val="24"/>
                <w:szCs w:val="24"/>
              </w:rPr>
              <w:t>7</w:t>
            </w:r>
          </w:p>
        </w:tc>
      </w:tr>
      <w:tr w:rsidR="00CD1FCA">
        <w:trPr>
          <w:jc w:val="center"/>
        </w:trPr>
        <w:tc>
          <w:tcPr>
            <w:tcW w:w="508" w:type="dxa"/>
            <w:shd w:val="clear" w:color="auto" w:fill="auto"/>
            <w:noWrap/>
            <w:vAlign w:val="center"/>
          </w:tcPr>
          <w:p w:rsidR="00CD1FCA" w:rsidRDefault="00D455BA">
            <w:pPr>
              <w:widowControl/>
              <w:snapToGrid w:val="0"/>
              <w:jc w:val="center"/>
              <w:rPr>
                <w:kern w:val="0"/>
                <w:sz w:val="24"/>
                <w:szCs w:val="24"/>
              </w:rPr>
            </w:pPr>
            <w:r>
              <w:rPr>
                <w:kern w:val="0"/>
                <w:sz w:val="24"/>
                <w:szCs w:val="24"/>
              </w:rPr>
              <w:t>3</w:t>
            </w:r>
          </w:p>
        </w:tc>
        <w:tc>
          <w:tcPr>
            <w:tcW w:w="1655" w:type="dxa"/>
            <w:shd w:val="clear" w:color="auto" w:fill="auto"/>
            <w:vAlign w:val="center"/>
          </w:tcPr>
          <w:p w:rsidR="00CD1FCA" w:rsidRDefault="00D455BA">
            <w:pPr>
              <w:widowControl/>
              <w:snapToGrid w:val="0"/>
              <w:jc w:val="center"/>
              <w:rPr>
                <w:kern w:val="0"/>
                <w:sz w:val="24"/>
                <w:szCs w:val="24"/>
              </w:rPr>
            </w:pPr>
            <w:r>
              <w:rPr>
                <w:rFonts w:hint="eastAsia"/>
                <w:kern w:val="0"/>
                <w:sz w:val="24"/>
                <w:szCs w:val="24"/>
              </w:rPr>
              <w:t>产品证书评价</w:t>
            </w:r>
          </w:p>
        </w:tc>
        <w:tc>
          <w:tcPr>
            <w:tcW w:w="7087" w:type="dxa"/>
            <w:shd w:val="clear" w:color="auto" w:fill="auto"/>
            <w:vAlign w:val="center"/>
          </w:tcPr>
          <w:p w:rsidR="00CD1FCA" w:rsidRPr="001E2692" w:rsidRDefault="00D455BA">
            <w:pPr>
              <w:widowControl/>
              <w:snapToGrid w:val="0"/>
              <w:rPr>
                <w:kern w:val="0"/>
                <w:sz w:val="24"/>
                <w:szCs w:val="24"/>
              </w:rPr>
            </w:pPr>
            <w:r w:rsidRPr="001E2692">
              <w:rPr>
                <w:rFonts w:hint="eastAsia"/>
                <w:kern w:val="0"/>
                <w:sz w:val="24"/>
                <w:szCs w:val="24"/>
              </w:rPr>
              <w:t>（</w:t>
            </w:r>
            <w:r w:rsidRPr="001E2692">
              <w:rPr>
                <w:rFonts w:hint="eastAsia"/>
                <w:kern w:val="0"/>
                <w:sz w:val="24"/>
                <w:szCs w:val="24"/>
              </w:rPr>
              <w:t>1</w:t>
            </w:r>
            <w:r w:rsidRPr="001E2692">
              <w:rPr>
                <w:rFonts w:hint="eastAsia"/>
                <w:kern w:val="0"/>
                <w:sz w:val="24"/>
                <w:szCs w:val="24"/>
              </w:rPr>
              <w:t>）提供与</w:t>
            </w:r>
            <w:proofErr w:type="gramStart"/>
            <w:r w:rsidRPr="001E2692">
              <w:rPr>
                <w:rFonts w:hint="eastAsia"/>
                <w:kern w:val="0"/>
                <w:sz w:val="24"/>
                <w:szCs w:val="24"/>
              </w:rPr>
              <w:t>所投</w:t>
            </w:r>
            <w:r w:rsidRPr="001E2692">
              <w:rPr>
                <w:rFonts w:asciiTheme="minorEastAsia" w:eastAsiaTheme="minorEastAsia" w:hAnsiTheme="minorEastAsia" w:cstheme="minorEastAsia" w:hint="eastAsia"/>
                <w:kern w:val="0"/>
                <w:sz w:val="24"/>
                <w:szCs w:val="24"/>
              </w:rPr>
              <w:t>桌类</w:t>
            </w:r>
            <w:r w:rsidRPr="001E2692">
              <w:rPr>
                <w:rFonts w:hint="eastAsia"/>
                <w:kern w:val="0"/>
                <w:sz w:val="24"/>
                <w:szCs w:val="24"/>
              </w:rPr>
              <w:t>产品</w:t>
            </w:r>
            <w:proofErr w:type="gramEnd"/>
            <w:r w:rsidRPr="001E2692">
              <w:rPr>
                <w:rFonts w:hint="eastAsia"/>
                <w:kern w:val="0"/>
                <w:sz w:val="24"/>
                <w:szCs w:val="24"/>
              </w:rPr>
              <w:t>相关的知识产权证书扫描件，每个合格的证书扫描件得</w:t>
            </w:r>
            <w:r w:rsidRPr="001E2692">
              <w:rPr>
                <w:rFonts w:hint="eastAsia"/>
                <w:kern w:val="0"/>
                <w:sz w:val="24"/>
                <w:szCs w:val="24"/>
              </w:rPr>
              <w:t>1</w:t>
            </w:r>
            <w:r w:rsidRPr="001E2692">
              <w:rPr>
                <w:rFonts w:hint="eastAsia"/>
                <w:kern w:val="0"/>
                <w:sz w:val="24"/>
                <w:szCs w:val="24"/>
              </w:rPr>
              <w:t>分，最多</w:t>
            </w:r>
            <w:r w:rsidRPr="001E2692">
              <w:rPr>
                <w:rFonts w:hint="eastAsia"/>
                <w:kern w:val="0"/>
                <w:sz w:val="24"/>
                <w:szCs w:val="24"/>
              </w:rPr>
              <w:t>1</w:t>
            </w:r>
            <w:r w:rsidRPr="001E2692">
              <w:rPr>
                <w:rFonts w:hint="eastAsia"/>
                <w:kern w:val="0"/>
                <w:sz w:val="24"/>
                <w:szCs w:val="24"/>
              </w:rPr>
              <w:t>分</w:t>
            </w:r>
            <w:r w:rsidRPr="001E2692">
              <w:rPr>
                <w:rFonts w:hint="eastAsia"/>
              </w:rPr>
              <w:t>。</w:t>
            </w:r>
          </w:p>
          <w:p w:rsidR="00CD1FCA" w:rsidRPr="001E2692" w:rsidRDefault="00D455BA" w:rsidP="007E0BE4">
            <w:pPr>
              <w:widowControl/>
              <w:snapToGrid w:val="0"/>
              <w:rPr>
                <w:kern w:val="0"/>
                <w:sz w:val="24"/>
                <w:szCs w:val="24"/>
              </w:rPr>
            </w:pPr>
            <w:r w:rsidRPr="001E2692">
              <w:rPr>
                <w:rFonts w:hint="eastAsia"/>
                <w:kern w:val="0"/>
                <w:sz w:val="24"/>
                <w:szCs w:val="24"/>
              </w:rPr>
              <w:t>（</w:t>
            </w:r>
            <w:r w:rsidRPr="001E2692">
              <w:rPr>
                <w:rFonts w:hint="eastAsia"/>
                <w:kern w:val="0"/>
                <w:sz w:val="24"/>
                <w:szCs w:val="24"/>
              </w:rPr>
              <w:t>2</w:t>
            </w:r>
            <w:r w:rsidRPr="001E2692">
              <w:rPr>
                <w:rFonts w:hint="eastAsia"/>
                <w:kern w:val="0"/>
                <w:sz w:val="24"/>
                <w:szCs w:val="24"/>
              </w:rPr>
              <w:t>）</w:t>
            </w:r>
            <w:r w:rsidRPr="001E2692">
              <w:rPr>
                <w:rFonts w:asciiTheme="minorEastAsia" w:eastAsiaTheme="minorEastAsia" w:hAnsiTheme="minorEastAsia" w:cstheme="minorEastAsia" w:hint="eastAsia"/>
                <w:kern w:val="0"/>
                <w:sz w:val="24"/>
                <w:szCs w:val="24"/>
              </w:rPr>
              <w:t>提供所投产品制造商家具中有害物质限量认证证书，</w:t>
            </w:r>
            <w:r w:rsidRPr="001E2692">
              <w:rPr>
                <w:rFonts w:asciiTheme="minorEastAsia" w:eastAsiaTheme="minorEastAsia" w:hAnsiTheme="minorEastAsia" w:cstheme="minorEastAsia" w:hint="eastAsia"/>
                <w:bCs/>
                <w:sz w:val="24"/>
                <w:szCs w:val="24"/>
              </w:rPr>
              <w:t>认证范围包括：</w:t>
            </w:r>
            <w:r w:rsidRPr="001E2692">
              <w:rPr>
                <w:rFonts w:asciiTheme="minorEastAsia" w:eastAsiaTheme="minorEastAsia" w:hAnsiTheme="minorEastAsia" w:cstheme="minorEastAsia" w:hint="eastAsia"/>
                <w:b/>
                <w:sz w:val="24"/>
                <w:szCs w:val="24"/>
              </w:rPr>
              <w:t>木</w:t>
            </w:r>
            <w:r w:rsidRPr="001E2692">
              <w:rPr>
                <w:rFonts w:asciiTheme="minorEastAsia" w:eastAsiaTheme="minorEastAsia" w:hAnsiTheme="minorEastAsia" w:cstheme="minorEastAsia" w:hint="eastAsia"/>
                <w:bCs/>
                <w:sz w:val="24"/>
                <w:szCs w:val="24"/>
              </w:rPr>
              <w:t>家具（桌台类）</w:t>
            </w:r>
            <w:r w:rsidRPr="001E2692">
              <w:rPr>
                <w:rFonts w:hint="eastAsia"/>
                <w:kern w:val="0"/>
                <w:sz w:val="24"/>
                <w:szCs w:val="24"/>
              </w:rPr>
              <w:t>，每个合格的证书扫描件得</w:t>
            </w:r>
            <w:r w:rsidRPr="001E2692">
              <w:rPr>
                <w:rFonts w:hint="eastAsia"/>
                <w:kern w:val="0"/>
                <w:sz w:val="24"/>
                <w:szCs w:val="24"/>
              </w:rPr>
              <w:t>1</w:t>
            </w:r>
            <w:r w:rsidRPr="001E2692">
              <w:rPr>
                <w:rFonts w:hint="eastAsia"/>
                <w:kern w:val="0"/>
                <w:sz w:val="24"/>
                <w:szCs w:val="24"/>
              </w:rPr>
              <w:t>分，最多</w:t>
            </w:r>
            <w:r w:rsidRPr="001E2692">
              <w:rPr>
                <w:rFonts w:hint="eastAsia"/>
                <w:kern w:val="0"/>
                <w:sz w:val="24"/>
                <w:szCs w:val="24"/>
              </w:rPr>
              <w:t>1</w:t>
            </w:r>
            <w:r w:rsidRPr="001E2692">
              <w:rPr>
                <w:rFonts w:hint="eastAsia"/>
                <w:kern w:val="0"/>
                <w:sz w:val="24"/>
                <w:szCs w:val="24"/>
              </w:rPr>
              <w:t>分</w:t>
            </w:r>
            <w:r w:rsidRPr="001E2692">
              <w:rPr>
                <w:rFonts w:hint="eastAsia"/>
              </w:rPr>
              <w:t>。</w:t>
            </w:r>
          </w:p>
        </w:tc>
        <w:tc>
          <w:tcPr>
            <w:tcW w:w="1010" w:type="dxa"/>
            <w:shd w:val="clear" w:color="auto" w:fill="auto"/>
            <w:vAlign w:val="center"/>
          </w:tcPr>
          <w:p w:rsidR="00CD1FCA" w:rsidRPr="001E2692" w:rsidRDefault="00D455BA">
            <w:pPr>
              <w:snapToGrid w:val="0"/>
              <w:jc w:val="center"/>
              <w:rPr>
                <w:kern w:val="0"/>
                <w:sz w:val="24"/>
                <w:szCs w:val="24"/>
              </w:rPr>
            </w:pPr>
            <w:r w:rsidRPr="001E2692">
              <w:rPr>
                <w:rFonts w:hint="eastAsia"/>
                <w:kern w:val="0"/>
                <w:sz w:val="24"/>
                <w:szCs w:val="24"/>
              </w:rPr>
              <w:t>2</w:t>
            </w:r>
          </w:p>
        </w:tc>
      </w:tr>
      <w:tr w:rsidR="00CD1FCA">
        <w:trPr>
          <w:jc w:val="center"/>
        </w:trPr>
        <w:tc>
          <w:tcPr>
            <w:tcW w:w="508" w:type="dxa"/>
            <w:shd w:val="clear" w:color="auto" w:fill="auto"/>
            <w:noWrap/>
            <w:vAlign w:val="center"/>
          </w:tcPr>
          <w:p w:rsidR="00CD1FCA" w:rsidRDefault="00D455BA">
            <w:pPr>
              <w:widowControl/>
              <w:snapToGrid w:val="0"/>
              <w:jc w:val="center"/>
              <w:rPr>
                <w:kern w:val="0"/>
                <w:sz w:val="24"/>
                <w:szCs w:val="24"/>
              </w:rPr>
            </w:pPr>
            <w:r>
              <w:rPr>
                <w:kern w:val="0"/>
                <w:sz w:val="24"/>
                <w:szCs w:val="24"/>
              </w:rPr>
              <w:t>4</w:t>
            </w:r>
          </w:p>
        </w:tc>
        <w:tc>
          <w:tcPr>
            <w:tcW w:w="1655" w:type="dxa"/>
            <w:shd w:val="clear" w:color="auto" w:fill="auto"/>
            <w:vAlign w:val="center"/>
          </w:tcPr>
          <w:p w:rsidR="00CD1FCA" w:rsidRDefault="00D455BA">
            <w:pPr>
              <w:widowControl/>
              <w:snapToGrid w:val="0"/>
              <w:jc w:val="center"/>
              <w:rPr>
                <w:bCs/>
                <w:sz w:val="24"/>
              </w:rPr>
            </w:pPr>
            <w:r>
              <w:rPr>
                <w:rFonts w:hint="eastAsia"/>
                <w:bCs/>
                <w:sz w:val="24"/>
              </w:rPr>
              <w:t>材质检测报告评价</w:t>
            </w:r>
          </w:p>
        </w:tc>
        <w:tc>
          <w:tcPr>
            <w:tcW w:w="7087" w:type="dxa"/>
            <w:shd w:val="clear" w:color="auto" w:fill="auto"/>
            <w:vAlign w:val="center"/>
          </w:tcPr>
          <w:p w:rsidR="00CD1FCA" w:rsidRPr="001E2692" w:rsidRDefault="00D455BA">
            <w:pPr>
              <w:widowControl/>
              <w:snapToGrid w:val="0"/>
              <w:rPr>
                <w:kern w:val="0"/>
                <w:sz w:val="24"/>
                <w:szCs w:val="24"/>
              </w:rPr>
            </w:pPr>
            <w:r w:rsidRPr="001E2692">
              <w:rPr>
                <w:rFonts w:hint="eastAsia"/>
                <w:kern w:val="0"/>
                <w:sz w:val="24"/>
                <w:szCs w:val="24"/>
              </w:rPr>
              <w:t>提供所投产品材质（包括浸渍胶膜纸饰面刨花板、带</w:t>
            </w:r>
            <w:r w:rsidRPr="001E2692">
              <w:rPr>
                <w:rFonts w:asciiTheme="minorEastAsia" w:eastAsiaTheme="minorEastAsia" w:hAnsiTheme="minorEastAsia" w:hint="eastAsia"/>
                <w:sz w:val="24"/>
                <w:szCs w:val="24"/>
              </w:rPr>
              <w:t>喷塑涂层的</w:t>
            </w:r>
            <w:r w:rsidRPr="001E2692">
              <w:rPr>
                <w:rFonts w:asciiTheme="minorEastAsia" w:eastAsiaTheme="minorEastAsia" w:hAnsiTheme="minorEastAsia" w:cstheme="minorEastAsia" w:hint="eastAsia"/>
                <w:kern w:val="0"/>
                <w:sz w:val="24"/>
                <w:szCs w:val="24"/>
              </w:rPr>
              <w:t>钢管、</w:t>
            </w:r>
            <w:r w:rsidRPr="001E2692">
              <w:rPr>
                <w:rFonts w:hint="eastAsia"/>
                <w:kern w:val="0"/>
                <w:sz w:val="24"/>
                <w:szCs w:val="24"/>
              </w:rPr>
              <w:t>PVC</w:t>
            </w:r>
            <w:r w:rsidRPr="001E2692">
              <w:rPr>
                <w:rFonts w:hint="eastAsia"/>
                <w:kern w:val="0"/>
                <w:sz w:val="24"/>
                <w:szCs w:val="24"/>
              </w:rPr>
              <w:t>封边条、热熔胶、海绵、网布）的第三方检测机构出具的带</w:t>
            </w:r>
            <w:r w:rsidRPr="001E2692">
              <w:rPr>
                <w:rFonts w:hint="eastAsia"/>
                <w:kern w:val="0"/>
                <w:sz w:val="24"/>
                <w:szCs w:val="24"/>
              </w:rPr>
              <w:t>CMA</w:t>
            </w:r>
            <w:r w:rsidRPr="001E2692">
              <w:rPr>
                <w:rFonts w:hint="eastAsia"/>
                <w:kern w:val="0"/>
                <w:sz w:val="24"/>
                <w:szCs w:val="24"/>
              </w:rPr>
              <w:t>标识的检测报告扫描件：具备一份得</w:t>
            </w:r>
            <w:r w:rsidRPr="001E2692">
              <w:rPr>
                <w:rFonts w:hint="eastAsia"/>
                <w:kern w:val="0"/>
                <w:sz w:val="24"/>
                <w:szCs w:val="24"/>
              </w:rPr>
              <w:t>1</w:t>
            </w:r>
            <w:r w:rsidRPr="001E2692">
              <w:rPr>
                <w:rFonts w:hint="eastAsia"/>
                <w:kern w:val="0"/>
                <w:sz w:val="24"/>
                <w:szCs w:val="24"/>
              </w:rPr>
              <w:t>分，最多</w:t>
            </w:r>
            <w:r w:rsidRPr="001E2692">
              <w:rPr>
                <w:rFonts w:hint="eastAsia"/>
                <w:kern w:val="0"/>
                <w:sz w:val="24"/>
                <w:szCs w:val="24"/>
              </w:rPr>
              <w:t>6</w:t>
            </w:r>
            <w:r w:rsidRPr="001E2692">
              <w:rPr>
                <w:rFonts w:hint="eastAsia"/>
                <w:kern w:val="0"/>
                <w:sz w:val="24"/>
                <w:szCs w:val="24"/>
              </w:rPr>
              <w:t>分</w:t>
            </w:r>
          </w:p>
        </w:tc>
        <w:tc>
          <w:tcPr>
            <w:tcW w:w="1010" w:type="dxa"/>
            <w:shd w:val="clear" w:color="auto" w:fill="auto"/>
            <w:vAlign w:val="center"/>
          </w:tcPr>
          <w:p w:rsidR="00CD1FCA" w:rsidRPr="001E2692" w:rsidRDefault="00D455BA">
            <w:pPr>
              <w:widowControl/>
              <w:snapToGrid w:val="0"/>
              <w:jc w:val="center"/>
              <w:rPr>
                <w:kern w:val="0"/>
                <w:sz w:val="24"/>
                <w:szCs w:val="24"/>
              </w:rPr>
            </w:pPr>
            <w:r w:rsidRPr="001E2692">
              <w:rPr>
                <w:rFonts w:hint="eastAsia"/>
                <w:kern w:val="0"/>
                <w:sz w:val="24"/>
                <w:szCs w:val="24"/>
              </w:rPr>
              <w:t>6</w:t>
            </w:r>
          </w:p>
        </w:tc>
      </w:tr>
      <w:tr w:rsidR="00CD1FCA">
        <w:trPr>
          <w:jc w:val="center"/>
        </w:trPr>
        <w:tc>
          <w:tcPr>
            <w:tcW w:w="508" w:type="dxa"/>
            <w:shd w:val="clear" w:color="auto" w:fill="auto"/>
            <w:noWrap/>
            <w:vAlign w:val="center"/>
          </w:tcPr>
          <w:p w:rsidR="00CD1FCA" w:rsidRDefault="00D455BA">
            <w:pPr>
              <w:widowControl/>
              <w:snapToGrid w:val="0"/>
              <w:jc w:val="center"/>
              <w:rPr>
                <w:kern w:val="0"/>
                <w:sz w:val="24"/>
                <w:szCs w:val="24"/>
              </w:rPr>
            </w:pPr>
            <w:r>
              <w:rPr>
                <w:kern w:val="0"/>
                <w:sz w:val="24"/>
                <w:szCs w:val="24"/>
              </w:rPr>
              <w:t>5</w:t>
            </w:r>
          </w:p>
        </w:tc>
        <w:tc>
          <w:tcPr>
            <w:tcW w:w="1655" w:type="dxa"/>
            <w:shd w:val="clear" w:color="auto" w:fill="auto"/>
            <w:vAlign w:val="center"/>
          </w:tcPr>
          <w:p w:rsidR="00CD1FCA" w:rsidRDefault="00D455BA">
            <w:pPr>
              <w:widowControl/>
              <w:snapToGrid w:val="0"/>
              <w:jc w:val="center"/>
              <w:rPr>
                <w:bCs/>
                <w:sz w:val="24"/>
              </w:rPr>
            </w:pPr>
            <w:r>
              <w:rPr>
                <w:rFonts w:hint="eastAsia"/>
                <w:bCs/>
                <w:sz w:val="24"/>
              </w:rPr>
              <w:t>成品家具检测报告评价</w:t>
            </w:r>
          </w:p>
        </w:tc>
        <w:tc>
          <w:tcPr>
            <w:tcW w:w="7087" w:type="dxa"/>
            <w:shd w:val="clear" w:color="auto" w:fill="auto"/>
            <w:vAlign w:val="center"/>
          </w:tcPr>
          <w:p w:rsidR="00CD1FCA" w:rsidRPr="001E2692" w:rsidRDefault="00D455BA">
            <w:pPr>
              <w:widowControl/>
              <w:snapToGrid w:val="0"/>
              <w:rPr>
                <w:bCs/>
                <w:strike/>
                <w:sz w:val="24"/>
              </w:rPr>
            </w:pPr>
            <w:r w:rsidRPr="001E2692">
              <w:rPr>
                <w:rFonts w:hint="eastAsia"/>
                <w:bCs/>
                <w:sz w:val="24"/>
              </w:rPr>
              <w:t>提供所投产品制造商制造的成品家具（包括</w:t>
            </w:r>
            <w:r w:rsidRPr="001E2692">
              <w:rPr>
                <w:rFonts w:asciiTheme="minorEastAsia" w:eastAsiaTheme="minorEastAsia" w:hAnsiTheme="minorEastAsia" w:cstheme="minorEastAsia" w:hint="eastAsia"/>
                <w:kern w:val="0"/>
                <w:sz w:val="24"/>
                <w:szCs w:val="24"/>
              </w:rPr>
              <w:t>钢木桌类、办公椅类</w:t>
            </w:r>
            <w:r w:rsidRPr="001E2692">
              <w:rPr>
                <w:rFonts w:hint="eastAsia"/>
                <w:bCs/>
                <w:sz w:val="24"/>
              </w:rPr>
              <w:t>）的第三方检测机构出具的带</w:t>
            </w:r>
            <w:r w:rsidRPr="001E2692">
              <w:rPr>
                <w:rFonts w:hint="eastAsia"/>
                <w:bCs/>
                <w:sz w:val="24"/>
              </w:rPr>
              <w:t>CMA</w:t>
            </w:r>
            <w:r w:rsidRPr="001E2692">
              <w:rPr>
                <w:rFonts w:hint="eastAsia"/>
                <w:bCs/>
                <w:sz w:val="24"/>
              </w:rPr>
              <w:t>标识的成品检测报告扫描件</w:t>
            </w:r>
            <w:r w:rsidRPr="001E2692">
              <w:rPr>
                <w:rFonts w:hint="eastAsia"/>
                <w:kern w:val="0"/>
                <w:sz w:val="24"/>
                <w:szCs w:val="24"/>
              </w:rPr>
              <w:t>，每个合格的检测报告扫描件得</w:t>
            </w:r>
            <w:r w:rsidRPr="001E2692">
              <w:rPr>
                <w:rFonts w:hint="eastAsia"/>
                <w:kern w:val="0"/>
                <w:sz w:val="24"/>
                <w:szCs w:val="24"/>
              </w:rPr>
              <w:t>1</w:t>
            </w:r>
            <w:r w:rsidRPr="001E2692">
              <w:rPr>
                <w:rFonts w:hint="eastAsia"/>
                <w:kern w:val="0"/>
                <w:sz w:val="24"/>
                <w:szCs w:val="24"/>
              </w:rPr>
              <w:t>分，最多</w:t>
            </w:r>
            <w:r w:rsidRPr="001E2692">
              <w:rPr>
                <w:rFonts w:hint="eastAsia"/>
                <w:kern w:val="0"/>
                <w:sz w:val="24"/>
                <w:szCs w:val="24"/>
              </w:rPr>
              <w:t>2</w:t>
            </w:r>
            <w:r w:rsidRPr="001E2692">
              <w:rPr>
                <w:rFonts w:hint="eastAsia"/>
                <w:kern w:val="0"/>
                <w:sz w:val="24"/>
                <w:szCs w:val="24"/>
              </w:rPr>
              <w:t>分</w:t>
            </w:r>
          </w:p>
        </w:tc>
        <w:tc>
          <w:tcPr>
            <w:tcW w:w="1010" w:type="dxa"/>
            <w:shd w:val="clear" w:color="auto" w:fill="auto"/>
            <w:vAlign w:val="center"/>
          </w:tcPr>
          <w:p w:rsidR="00CD1FCA" w:rsidRPr="001E2692" w:rsidRDefault="00D455BA">
            <w:pPr>
              <w:widowControl/>
              <w:snapToGrid w:val="0"/>
              <w:jc w:val="center"/>
              <w:rPr>
                <w:kern w:val="0"/>
                <w:sz w:val="24"/>
                <w:szCs w:val="24"/>
              </w:rPr>
            </w:pPr>
            <w:r w:rsidRPr="001E2692">
              <w:rPr>
                <w:rFonts w:hint="eastAsia"/>
                <w:kern w:val="0"/>
                <w:sz w:val="24"/>
                <w:szCs w:val="24"/>
              </w:rPr>
              <w:t>2</w:t>
            </w:r>
          </w:p>
        </w:tc>
      </w:tr>
      <w:tr w:rsidR="00CD1FCA">
        <w:trPr>
          <w:jc w:val="center"/>
        </w:trPr>
        <w:tc>
          <w:tcPr>
            <w:tcW w:w="508" w:type="dxa"/>
            <w:shd w:val="clear" w:color="auto" w:fill="auto"/>
            <w:noWrap/>
            <w:vAlign w:val="center"/>
          </w:tcPr>
          <w:p w:rsidR="00CD1FCA" w:rsidRDefault="00D455BA">
            <w:pPr>
              <w:widowControl/>
              <w:snapToGrid w:val="0"/>
              <w:jc w:val="center"/>
              <w:rPr>
                <w:kern w:val="0"/>
                <w:sz w:val="24"/>
                <w:szCs w:val="24"/>
              </w:rPr>
            </w:pPr>
            <w:r>
              <w:rPr>
                <w:kern w:val="0"/>
                <w:sz w:val="24"/>
                <w:szCs w:val="24"/>
              </w:rPr>
              <w:t>6</w:t>
            </w:r>
          </w:p>
        </w:tc>
        <w:tc>
          <w:tcPr>
            <w:tcW w:w="1655" w:type="dxa"/>
            <w:shd w:val="clear" w:color="auto" w:fill="auto"/>
            <w:vAlign w:val="center"/>
          </w:tcPr>
          <w:p w:rsidR="00CD1FCA" w:rsidRDefault="00D455BA">
            <w:pPr>
              <w:widowControl/>
              <w:snapToGrid w:val="0"/>
              <w:jc w:val="center"/>
              <w:rPr>
                <w:bCs/>
                <w:sz w:val="24"/>
              </w:rPr>
            </w:pPr>
            <w:r>
              <w:rPr>
                <w:rFonts w:hint="eastAsia"/>
                <w:bCs/>
                <w:sz w:val="24"/>
              </w:rPr>
              <w:t>现代化生产设备能力评价</w:t>
            </w:r>
          </w:p>
        </w:tc>
        <w:tc>
          <w:tcPr>
            <w:tcW w:w="7087" w:type="dxa"/>
            <w:shd w:val="clear" w:color="auto" w:fill="auto"/>
            <w:vAlign w:val="center"/>
          </w:tcPr>
          <w:p w:rsidR="00CD1FCA" w:rsidRPr="001E2692" w:rsidRDefault="00D455BA">
            <w:pPr>
              <w:snapToGrid w:val="0"/>
              <w:rPr>
                <w:bCs/>
                <w:sz w:val="24"/>
              </w:rPr>
            </w:pPr>
            <w:r w:rsidRPr="001E2692">
              <w:rPr>
                <w:rFonts w:hint="eastAsia"/>
                <w:bCs/>
                <w:sz w:val="24"/>
              </w:rPr>
              <w:t>与所投包相关的现代化生产设备水平，投标文件中提供所投产品制造商的设备彩图及设备购置发票扫描件，包括（</w:t>
            </w:r>
            <w:r w:rsidRPr="001E2692">
              <w:rPr>
                <w:rFonts w:asciiTheme="minorEastAsia" w:eastAsiaTheme="minorEastAsia" w:hAnsiTheme="minorEastAsia" w:cstheme="minorEastAsia" w:hint="eastAsia"/>
                <w:bCs/>
                <w:sz w:val="24"/>
                <w:szCs w:val="24"/>
              </w:rPr>
              <w:t>电子开料锯、封边机、数控排钻机、焊接机、数控剪板机、数控折弯机、自动化喷涂流水线</w:t>
            </w:r>
            <w:r w:rsidRPr="001E2692">
              <w:rPr>
                <w:rFonts w:hint="eastAsia"/>
                <w:bCs/>
                <w:sz w:val="24"/>
              </w:rPr>
              <w:t>）。每种满足以上要求的设备得</w:t>
            </w:r>
            <w:r w:rsidRPr="001E2692">
              <w:rPr>
                <w:rFonts w:hint="eastAsia"/>
                <w:bCs/>
                <w:sz w:val="24"/>
              </w:rPr>
              <w:t>1</w:t>
            </w:r>
            <w:r w:rsidRPr="001E2692">
              <w:rPr>
                <w:rFonts w:hint="eastAsia"/>
                <w:bCs/>
                <w:sz w:val="24"/>
              </w:rPr>
              <w:t>分，最多</w:t>
            </w:r>
            <w:r w:rsidRPr="001E2692">
              <w:rPr>
                <w:bCs/>
                <w:sz w:val="24"/>
              </w:rPr>
              <w:t>7</w:t>
            </w:r>
            <w:r w:rsidRPr="001E2692">
              <w:rPr>
                <w:rFonts w:hint="eastAsia"/>
                <w:bCs/>
                <w:sz w:val="24"/>
              </w:rPr>
              <w:t>分</w:t>
            </w:r>
          </w:p>
        </w:tc>
        <w:tc>
          <w:tcPr>
            <w:tcW w:w="1010" w:type="dxa"/>
            <w:shd w:val="clear" w:color="auto" w:fill="auto"/>
            <w:vAlign w:val="center"/>
          </w:tcPr>
          <w:p w:rsidR="00CD1FCA" w:rsidRPr="001E2692" w:rsidRDefault="00D455BA">
            <w:pPr>
              <w:widowControl/>
              <w:snapToGrid w:val="0"/>
              <w:jc w:val="center"/>
              <w:rPr>
                <w:kern w:val="0"/>
                <w:sz w:val="24"/>
                <w:szCs w:val="24"/>
              </w:rPr>
            </w:pPr>
            <w:r w:rsidRPr="001E2692">
              <w:rPr>
                <w:kern w:val="0"/>
                <w:sz w:val="24"/>
                <w:szCs w:val="24"/>
              </w:rPr>
              <w:t>7</w:t>
            </w:r>
          </w:p>
        </w:tc>
      </w:tr>
      <w:tr w:rsidR="00CD1FCA">
        <w:trPr>
          <w:jc w:val="center"/>
        </w:trPr>
        <w:tc>
          <w:tcPr>
            <w:tcW w:w="508" w:type="dxa"/>
            <w:shd w:val="clear" w:color="auto" w:fill="auto"/>
            <w:noWrap/>
            <w:vAlign w:val="center"/>
          </w:tcPr>
          <w:p w:rsidR="00CD1FCA" w:rsidRDefault="00D455BA">
            <w:pPr>
              <w:widowControl/>
              <w:snapToGrid w:val="0"/>
              <w:jc w:val="center"/>
              <w:rPr>
                <w:kern w:val="0"/>
                <w:sz w:val="24"/>
                <w:szCs w:val="24"/>
              </w:rPr>
            </w:pPr>
            <w:r>
              <w:rPr>
                <w:kern w:val="0"/>
                <w:sz w:val="24"/>
                <w:szCs w:val="24"/>
              </w:rPr>
              <w:t>7</w:t>
            </w:r>
          </w:p>
        </w:tc>
        <w:tc>
          <w:tcPr>
            <w:tcW w:w="1655" w:type="dxa"/>
            <w:shd w:val="clear" w:color="auto" w:fill="auto"/>
            <w:vAlign w:val="center"/>
          </w:tcPr>
          <w:p w:rsidR="00CD1FCA" w:rsidRDefault="00D455BA">
            <w:pPr>
              <w:widowControl/>
              <w:snapToGrid w:val="0"/>
              <w:jc w:val="center"/>
              <w:rPr>
                <w:bCs/>
                <w:sz w:val="24"/>
              </w:rPr>
            </w:pPr>
            <w:r>
              <w:rPr>
                <w:rFonts w:hint="eastAsia"/>
                <w:bCs/>
                <w:sz w:val="24"/>
              </w:rPr>
              <w:t>原材料环保评价</w:t>
            </w:r>
          </w:p>
        </w:tc>
        <w:tc>
          <w:tcPr>
            <w:tcW w:w="7087" w:type="dxa"/>
            <w:shd w:val="clear" w:color="auto" w:fill="auto"/>
            <w:vAlign w:val="center"/>
          </w:tcPr>
          <w:p w:rsidR="00CD1FCA" w:rsidRDefault="00D455BA">
            <w:pPr>
              <w:snapToGrid w:val="0"/>
              <w:rPr>
                <w:bCs/>
                <w:sz w:val="24"/>
              </w:rPr>
            </w:pPr>
            <w:r>
              <w:rPr>
                <w:rFonts w:hint="eastAsia"/>
                <w:bCs/>
                <w:sz w:val="24"/>
              </w:rPr>
              <w:t>所投产品原材料或其制造商具备相关环保认证（包括但不限于</w:t>
            </w:r>
            <w:r>
              <w:rPr>
                <w:rFonts w:hint="eastAsia"/>
                <w:kern w:val="0"/>
                <w:sz w:val="24"/>
                <w:szCs w:val="24"/>
              </w:rPr>
              <w:t>环境管理体系认证、环境标志产品认证证书、</w:t>
            </w:r>
            <w:r>
              <w:rPr>
                <w:rFonts w:hint="eastAsia"/>
                <w:kern w:val="0"/>
                <w:sz w:val="24"/>
                <w:szCs w:val="24"/>
              </w:rPr>
              <w:t>CQC</w:t>
            </w:r>
            <w:r>
              <w:rPr>
                <w:rFonts w:hint="eastAsia"/>
                <w:kern w:val="0"/>
                <w:sz w:val="24"/>
                <w:szCs w:val="24"/>
              </w:rPr>
              <w:t>认证等</w:t>
            </w:r>
            <w:r>
              <w:rPr>
                <w:rFonts w:hint="eastAsia"/>
                <w:bCs/>
                <w:sz w:val="24"/>
              </w:rPr>
              <w:t>），投标文件中</w:t>
            </w:r>
            <w:r>
              <w:rPr>
                <w:rFonts w:hint="eastAsia"/>
                <w:sz w:val="24"/>
              </w:rPr>
              <w:t>提供相应的证明材料扫描件，每份合格的证明材料</w:t>
            </w:r>
            <w:r>
              <w:rPr>
                <w:rFonts w:hint="eastAsia"/>
                <w:bCs/>
                <w:sz w:val="24"/>
              </w:rPr>
              <w:t>得</w:t>
            </w:r>
            <w:r>
              <w:rPr>
                <w:rFonts w:hint="eastAsia"/>
                <w:bCs/>
                <w:sz w:val="24"/>
              </w:rPr>
              <w:t>0.5</w:t>
            </w:r>
            <w:r>
              <w:rPr>
                <w:rFonts w:hint="eastAsia"/>
                <w:bCs/>
                <w:sz w:val="24"/>
              </w:rPr>
              <w:t>分，最多</w:t>
            </w:r>
            <w:r>
              <w:rPr>
                <w:rFonts w:hint="eastAsia"/>
                <w:bCs/>
                <w:sz w:val="24"/>
              </w:rPr>
              <w:t>0.5</w:t>
            </w:r>
            <w:r>
              <w:rPr>
                <w:rFonts w:hint="eastAsia"/>
                <w:bCs/>
                <w:sz w:val="24"/>
              </w:rPr>
              <w:t>分</w:t>
            </w:r>
          </w:p>
        </w:tc>
        <w:tc>
          <w:tcPr>
            <w:tcW w:w="1010" w:type="dxa"/>
            <w:shd w:val="clear" w:color="auto" w:fill="auto"/>
            <w:vAlign w:val="center"/>
          </w:tcPr>
          <w:p w:rsidR="00CD1FCA" w:rsidRDefault="00D455BA">
            <w:pPr>
              <w:widowControl/>
              <w:snapToGrid w:val="0"/>
              <w:jc w:val="center"/>
              <w:rPr>
                <w:kern w:val="0"/>
                <w:sz w:val="24"/>
                <w:szCs w:val="24"/>
              </w:rPr>
            </w:pPr>
            <w:r>
              <w:rPr>
                <w:rFonts w:hint="eastAsia"/>
                <w:kern w:val="0"/>
                <w:sz w:val="24"/>
                <w:szCs w:val="24"/>
              </w:rPr>
              <w:t>0.5</w:t>
            </w:r>
          </w:p>
        </w:tc>
      </w:tr>
      <w:tr w:rsidR="00CD1FCA">
        <w:trPr>
          <w:jc w:val="center"/>
        </w:trPr>
        <w:tc>
          <w:tcPr>
            <w:tcW w:w="508" w:type="dxa"/>
            <w:shd w:val="clear" w:color="auto" w:fill="auto"/>
            <w:noWrap/>
            <w:vAlign w:val="center"/>
          </w:tcPr>
          <w:p w:rsidR="00CD1FCA" w:rsidRDefault="00D455BA">
            <w:pPr>
              <w:widowControl/>
              <w:snapToGrid w:val="0"/>
              <w:jc w:val="center"/>
              <w:rPr>
                <w:kern w:val="0"/>
                <w:sz w:val="24"/>
                <w:szCs w:val="24"/>
              </w:rPr>
            </w:pPr>
            <w:r>
              <w:rPr>
                <w:kern w:val="0"/>
                <w:sz w:val="24"/>
                <w:szCs w:val="24"/>
              </w:rPr>
              <w:t>8</w:t>
            </w:r>
          </w:p>
        </w:tc>
        <w:tc>
          <w:tcPr>
            <w:tcW w:w="1655" w:type="dxa"/>
            <w:shd w:val="clear" w:color="auto" w:fill="auto"/>
            <w:vAlign w:val="center"/>
          </w:tcPr>
          <w:p w:rsidR="00CD1FCA" w:rsidRDefault="00D455BA">
            <w:pPr>
              <w:widowControl/>
              <w:snapToGrid w:val="0"/>
              <w:jc w:val="center"/>
              <w:rPr>
                <w:kern w:val="0"/>
                <w:sz w:val="24"/>
                <w:szCs w:val="24"/>
              </w:rPr>
            </w:pPr>
            <w:r>
              <w:rPr>
                <w:rFonts w:hint="eastAsia"/>
                <w:sz w:val="24"/>
              </w:rPr>
              <w:t>设计环节环保评价</w:t>
            </w:r>
          </w:p>
        </w:tc>
        <w:tc>
          <w:tcPr>
            <w:tcW w:w="7087" w:type="dxa"/>
            <w:shd w:val="clear" w:color="auto" w:fill="auto"/>
            <w:vAlign w:val="center"/>
          </w:tcPr>
          <w:p w:rsidR="00CD1FCA" w:rsidRDefault="00D455BA">
            <w:pPr>
              <w:snapToGrid w:val="0"/>
              <w:rPr>
                <w:bCs/>
                <w:sz w:val="24"/>
              </w:rPr>
            </w:pPr>
            <w:r>
              <w:rPr>
                <w:rFonts w:hint="eastAsia"/>
                <w:sz w:val="24"/>
              </w:rPr>
              <w:t>组合安装设计、易装卸，具有可再生资源的设计理念和产品设计使用寿命，</w:t>
            </w:r>
            <w:r>
              <w:rPr>
                <w:rFonts w:hint="eastAsia"/>
                <w:bCs/>
                <w:sz w:val="24"/>
              </w:rPr>
              <w:t>投标文件中</w:t>
            </w:r>
            <w:r>
              <w:rPr>
                <w:rFonts w:hint="eastAsia"/>
                <w:sz w:val="24"/>
              </w:rPr>
              <w:t>提供具体文字阐述得</w:t>
            </w:r>
            <w:r>
              <w:rPr>
                <w:rFonts w:hint="eastAsia"/>
                <w:sz w:val="24"/>
              </w:rPr>
              <w:t>0.5</w:t>
            </w:r>
            <w:r>
              <w:rPr>
                <w:rFonts w:hint="eastAsia"/>
                <w:sz w:val="24"/>
              </w:rPr>
              <w:t>分</w:t>
            </w:r>
          </w:p>
        </w:tc>
        <w:tc>
          <w:tcPr>
            <w:tcW w:w="1010" w:type="dxa"/>
            <w:shd w:val="clear" w:color="auto" w:fill="auto"/>
            <w:vAlign w:val="center"/>
          </w:tcPr>
          <w:p w:rsidR="00CD1FCA" w:rsidRDefault="00D455BA">
            <w:pPr>
              <w:widowControl/>
              <w:snapToGrid w:val="0"/>
              <w:jc w:val="center"/>
              <w:rPr>
                <w:kern w:val="0"/>
                <w:sz w:val="24"/>
                <w:szCs w:val="24"/>
              </w:rPr>
            </w:pPr>
            <w:r>
              <w:rPr>
                <w:rFonts w:hint="eastAsia"/>
                <w:kern w:val="0"/>
                <w:sz w:val="24"/>
                <w:szCs w:val="24"/>
              </w:rPr>
              <w:t>0.5</w:t>
            </w:r>
          </w:p>
        </w:tc>
      </w:tr>
      <w:tr w:rsidR="00CD1FCA">
        <w:trPr>
          <w:jc w:val="center"/>
        </w:trPr>
        <w:tc>
          <w:tcPr>
            <w:tcW w:w="508" w:type="dxa"/>
            <w:shd w:val="clear" w:color="auto" w:fill="auto"/>
            <w:noWrap/>
            <w:vAlign w:val="center"/>
          </w:tcPr>
          <w:p w:rsidR="00CD1FCA" w:rsidRDefault="00D455BA">
            <w:pPr>
              <w:widowControl/>
              <w:snapToGrid w:val="0"/>
              <w:jc w:val="center"/>
              <w:rPr>
                <w:kern w:val="0"/>
                <w:sz w:val="24"/>
                <w:szCs w:val="24"/>
              </w:rPr>
            </w:pPr>
            <w:r>
              <w:rPr>
                <w:kern w:val="0"/>
                <w:sz w:val="24"/>
                <w:szCs w:val="24"/>
              </w:rPr>
              <w:t>9</w:t>
            </w:r>
          </w:p>
        </w:tc>
        <w:tc>
          <w:tcPr>
            <w:tcW w:w="1655" w:type="dxa"/>
            <w:shd w:val="clear" w:color="auto" w:fill="auto"/>
            <w:vAlign w:val="center"/>
          </w:tcPr>
          <w:p w:rsidR="00CD1FCA" w:rsidRDefault="00D455BA">
            <w:pPr>
              <w:widowControl/>
              <w:snapToGrid w:val="0"/>
              <w:jc w:val="center"/>
              <w:rPr>
                <w:kern w:val="0"/>
                <w:sz w:val="24"/>
                <w:szCs w:val="24"/>
              </w:rPr>
            </w:pPr>
            <w:r>
              <w:rPr>
                <w:rFonts w:hint="eastAsia"/>
                <w:sz w:val="24"/>
              </w:rPr>
              <w:t>生产加工环节环保评价</w:t>
            </w:r>
          </w:p>
        </w:tc>
        <w:tc>
          <w:tcPr>
            <w:tcW w:w="7087" w:type="dxa"/>
            <w:shd w:val="clear" w:color="auto" w:fill="auto"/>
            <w:vAlign w:val="center"/>
          </w:tcPr>
          <w:p w:rsidR="00CD1FCA" w:rsidRDefault="00D455BA">
            <w:pPr>
              <w:snapToGrid w:val="0"/>
              <w:rPr>
                <w:bCs/>
                <w:sz w:val="24"/>
              </w:rPr>
            </w:pPr>
            <w:r>
              <w:rPr>
                <w:rFonts w:hint="eastAsia"/>
                <w:sz w:val="24"/>
              </w:rPr>
              <w:t>生产加工采取的绿色环保措施且排污达标，</w:t>
            </w:r>
            <w:r>
              <w:rPr>
                <w:rFonts w:hint="eastAsia"/>
                <w:bCs/>
                <w:sz w:val="24"/>
              </w:rPr>
              <w:t>投标文件中</w:t>
            </w:r>
            <w:r>
              <w:rPr>
                <w:rFonts w:hint="eastAsia"/>
                <w:sz w:val="24"/>
              </w:rPr>
              <w:t>提供</w:t>
            </w:r>
            <w:r>
              <w:rPr>
                <w:rFonts w:hint="eastAsia"/>
                <w:bCs/>
                <w:sz w:val="24"/>
              </w:rPr>
              <w:t>所投产品制造商</w:t>
            </w:r>
            <w:r>
              <w:rPr>
                <w:rFonts w:hint="eastAsia"/>
                <w:sz w:val="24"/>
              </w:rPr>
              <w:t>2021</w:t>
            </w:r>
            <w:r>
              <w:rPr>
                <w:rFonts w:hint="eastAsia"/>
                <w:sz w:val="24"/>
              </w:rPr>
              <w:t>年或</w:t>
            </w:r>
            <w:r>
              <w:rPr>
                <w:rFonts w:hint="eastAsia"/>
                <w:sz w:val="24"/>
              </w:rPr>
              <w:t>2022</w:t>
            </w:r>
            <w:r>
              <w:rPr>
                <w:rFonts w:hint="eastAsia"/>
                <w:sz w:val="24"/>
              </w:rPr>
              <w:t>年行政部门盖章的证明材料得</w:t>
            </w:r>
            <w:r>
              <w:rPr>
                <w:rFonts w:hint="eastAsia"/>
                <w:sz w:val="24"/>
              </w:rPr>
              <w:t>0.5</w:t>
            </w:r>
            <w:r>
              <w:rPr>
                <w:rFonts w:hint="eastAsia"/>
                <w:sz w:val="24"/>
              </w:rPr>
              <w:t>分</w:t>
            </w:r>
          </w:p>
        </w:tc>
        <w:tc>
          <w:tcPr>
            <w:tcW w:w="1010" w:type="dxa"/>
            <w:shd w:val="clear" w:color="auto" w:fill="auto"/>
            <w:vAlign w:val="center"/>
          </w:tcPr>
          <w:p w:rsidR="00CD1FCA" w:rsidRDefault="00D455BA">
            <w:pPr>
              <w:widowControl/>
              <w:snapToGrid w:val="0"/>
              <w:jc w:val="center"/>
              <w:rPr>
                <w:kern w:val="0"/>
                <w:sz w:val="24"/>
                <w:szCs w:val="24"/>
              </w:rPr>
            </w:pPr>
            <w:r>
              <w:rPr>
                <w:rFonts w:hint="eastAsia"/>
                <w:kern w:val="0"/>
                <w:sz w:val="24"/>
                <w:szCs w:val="24"/>
              </w:rPr>
              <w:t>0.5</w:t>
            </w:r>
          </w:p>
        </w:tc>
      </w:tr>
      <w:tr w:rsidR="00CD1FCA">
        <w:trPr>
          <w:jc w:val="center"/>
        </w:trPr>
        <w:tc>
          <w:tcPr>
            <w:tcW w:w="508" w:type="dxa"/>
            <w:shd w:val="clear" w:color="auto" w:fill="auto"/>
            <w:noWrap/>
            <w:vAlign w:val="center"/>
          </w:tcPr>
          <w:p w:rsidR="00CD1FCA" w:rsidRDefault="00D455BA">
            <w:pPr>
              <w:widowControl/>
              <w:snapToGrid w:val="0"/>
              <w:jc w:val="center"/>
              <w:rPr>
                <w:kern w:val="0"/>
                <w:sz w:val="24"/>
                <w:szCs w:val="24"/>
              </w:rPr>
            </w:pPr>
            <w:r>
              <w:rPr>
                <w:rFonts w:hint="eastAsia"/>
                <w:kern w:val="0"/>
                <w:sz w:val="24"/>
                <w:szCs w:val="24"/>
              </w:rPr>
              <w:t>1</w:t>
            </w:r>
            <w:r>
              <w:rPr>
                <w:kern w:val="0"/>
                <w:sz w:val="24"/>
                <w:szCs w:val="24"/>
              </w:rPr>
              <w:t>0</w:t>
            </w:r>
          </w:p>
        </w:tc>
        <w:tc>
          <w:tcPr>
            <w:tcW w:w="1655" w:type="dxa"/>
            <w:shd w:val="clear" w:color="auto" w:fill="auto"/>
            <w:vAlign w:val="center"/>
          </w:tcPr>
          <w:p w:rsidR="00CD1FCA" w:rsidRDefault="00D455BA">
            <w:pPr>
              <w:widowControl/>
              <w:snapToGrid w:val="0"/>
              <w:jc w:val="center"/>
              <w:rPr>
                <w:kern w:val="0"/>
                <w:sz w:val="24"/>
                <w:szCs w:val="24"/>
              </w:rPr>
            </w:pPr>
            <w:r>
              <w:rPr>
                <w:rFonts w:hint="eastAsia"/>
                <w:sz w:val="24"/>
              </w:rPr>
              <w:t>回收环节环保评价</w:t>
            </w:r>
          </w:p>
        </w:tc>
        <w:tc>
          <w:tcPr>
            <w:tcW w:w="7087" w:type="dxa"/>
            <w:shd w:val="clear" w:color="auto" w:fill="auto"/>
            <w:vAlign w:val="center"/>
          </w:tcPr>
          <w:p w:rsidR="00CD1FCA" w:rsidRDefault="00D455BA">
            <w:pPr>
              <w:snapToGrid w:val="0"/>
              <w:rPr>
                <w:bCs/>
                <w:sz w:val="24"/>
              </w:rPr>
            </w:pPr>
            <w:r>
              <w:rPr>
                <w:rFonts w:hint="eastAsia"/>
                <w:sz w:val="24"/>
              </w:rPr>
              <w:t>采取回收处理技术设备，对大气污染、水污染等环境污染治理有针对性的环保举措，</w:t>
            </w:r>
            <w:r>
              <w:rPr>
                <w:rFonts w:hint="eastAsia"/>
                <w:bCs/>
                <w:sz w:val="24"/>
              </w:rPr>
              <w:t>投标文件中</w:t>
            </w:r>
            <w:r>
              <w:rPr>
                <w:rFonts w:hint="eastAsia"/>
                <w:sz w:val="24"/>
              </w:rPr>
              <w:t>提供处理协议或第三方证明材料得</w:t>
            </w:r>
            <w:r>
              <w:rPr>
                <w:rFonts w:hint="eastAsia"/>
                <w:sz w:val="24"/>
              </w:rPr>
              <w:t>0.5</w:t>
            </w:r>
            <w:r>
              <w:rPr>
                <w:rFonts w:hint="eastAsia"/>
                <w:sz w:val="24"/>
              </w:rPr>
              <w:t>分</w:t>
            </w:r>
          </w:p>
        </w:tc>
        <w:tc>
          <w:tcPr>
            <w:tcW w:w="1010" w:type="dxa"/>
            <w:shd w:val="clear" w:color="auto" w:fill="auto"/>
            <w:vAlign w:val="center"/>
          </w:tcPr>
          <w:p w:rsidR="00CD1FCA" w:rsidRDefault="00D455BA">
            <w:pPr>
              <w:widowControl/>
              <w:snapToGrid w:val="0"/>
              <w:jc w:val="center"/>
              <w:rPr>
                <w:kern w:val="0"/>
                <w:sz w:val="24"/>
                <w:szCs w:val="24"/>
              </w:rPr>
            </w:pPr>
            <w:r>
              <w:rPr>
                <w:rFonts w:hint="eastAsia"/>
                <w:kern w:val="0"/>
                <w:sz w:val="24"/>
                <w:szCs w:val="24"/>
              </w:rPr>
              <w:t>0.5</w:t>
            </w:r>
          </w:p>
        </w:tc>
      </w:tr>
      <w:tr w:rsidR="00CD1FCA">
        <w:trPr>
          <w:jc w:val="center"/>
        </w:trPr>
        <w:tc>
          <w:tcPr>
            <w:tcW w:w="508" w:type="dxa"/>
            <w:shd w:val="clear" w:color="auto" w:fill="auto"/>
            <w:noWrap/>
            <w:vAlign w:val="center"/>
          </w:tcPr>
          <w:p w:rsidR="00CD1FCA" w:rsidRDefault="00D455BA">
            <w:pPr>
              <w:widowControl/>
              <w:snapToGrid w:val="0"/>
              <w:jc w:val="center"/>
              <w:rPr>
                <w:kern w:val="0"/>
                <w:sz w:val="24"/>
                <w:szCs w:val="24"/>
              </w:rPr>
            </w:pPr>
            <w:r>
              <w:rPr>
                <w:rFonts w:hint="eastAsia"/>
                <w:kern w:val="0"/>
                <w:sz w:val="24"/>
                <w:szCs w:val="24"/>
              </w:rPr>
              <w:lastRenderedPageBreak/>
              <w:t>1</w:t>
            </w:r>
            <w:r>
              <w:rPr>
                <w:kern w:val="0"/>
                <w:sz w:val="24"/>
                <w:szCs w:val="24"/>
              </w:rPr>
              <w:t>1</w:t>
            </w:r>
          </w:p>
        </w:tc>
        <w:tc>
          <w:tcPr>
            <w:tcW w:w="1655" w:type="dxa"/>
            <w:shd w:val="clear" w:color="auto" w:fill="auto"/>
            <w:vAlign w:val="center"/>
          </w:tcPr>
          <w:p w:rsidR="00CD1FCA" w:rsidRDefault="00D455BA">
            <w:pPr>
              <w:widowControl/>
              <w:snapToGrid w:val="0"/>
              <w:jc w:val="center"/>
              <w:rPr>
                <w:kern w:val="0"/>
                <w:sz w:val="24"/>
                <w:szCs w:val="24"/>
              </w:rPr>
            </w:pPr>
            <w:r>
              <w:rPr>
                <w:rFonts w:hint="eastAsia"/>
                <w:kern w:val="0"/>
                <w:sz w:val="24"/>
                <w:szCs w:val="24"/>
              </w:rPr>
              <w:t>投标人业绩评价</w:t>
            </w:r>
          </w:p>
        </w:tc>
        <w:tc>
          <w:tcPr>
            <w:tcW w:w="7087" w:type="dxa"/>
            <w:shd w:val="clear" w:color="auto" w:fill="auto"/>
            <w:vAlign w:val="center"/>
          </w:tcPr>
          <w:p w:rsidR="00CD1FCA" w:rsidRDefault="00D455BA">
            <w:pPr>
              <w:snapToGrid w:val="0"/>
              <w:rPr>
                <w:bCs/>
                <w:sz w:val="24"/>
              </w:rPr>
            </w:pPr>
            <w:r>
              <w:rPr>
                <w:bCs/>
                <w:sz w:val="24"/>
              </w:rPr>
              <w:t>完全按照以下要求提供</w:t>
            </w:r>
            <w:r>
              <w:rPr>
                <w:rFonts w:hint="eastAsia"/>
                <w:bCs/>
                <w:sz w:val="24"/>
              </w:rPr>
              <w:t>投标人</w:t>
            </w:r>
            <w:r>
              <w:rPr>
                <w:bCs/>
                <w:sz w:val="24"/>
              </w:rPr>
              <w:t>曾实施的家具销售</w:t>
            </w:r>
            <w:r>
              <w:rPr>
                <w:rFonts w:hint="eastAsia"/>
                <w:bCs/>
                <w:sz w:val="24"/>
              </w:rPr>
              <w:t>业绩</w:t>
            </w:r>
            <w:r>
              <w:rPr>
                <w:bCs/>
                <w:sz w:val="24"/>
              </w:rPr>
              <w:t>，</w:t>
            </w:r>
            <w:r>
              <w:rPr>
                <w:rFonts w:hint="eastAsia"/>
                <w:bCs/>
                <w:sz w:val="24"/>
              </w:rPr>
              <w:t>提供的证明材料均不得遮挡涂黑</w:t>
            </w:r>
            <w:r>
              <w:rPr>
                <w:bCs/>
                <w:sz w:val="24"/>
              </w:rPr>
              <w:t>，否则不予认定加分。</w:t>
            </w:r>
          </w:p>
          <w:p w:rsidR="00CD1FCA" w:rsidRDefault="00D455BA">
            <w:pPr>
              <w:snapToGrid w:val="0"/>
              <w:rPr>
                <w:bCs/>
                <w:sz w:val="24"/>
              </w:rPr>
            </w:pPr>
            <w:r>
              <w:rPr>
                <w:rFonts w:hint="eastAsia"/>
                <w:bCs/>
                <w:sz w:val="24"/>
              </w:rPr>
              <w:t xml:space="preserve">A. </w:t>
            </w:r>
            <w:r>
              <w:rPr>
                <w:rFonts w:hint="eastAsia"/>
                <w:sz w:val="24"/>
              </w:rPr>
              <w:t>合同原件扫描件。</w:t>
            </w:r>
            <w:r>
              <w:rPr>
                <w:bCs/>
                <w:sz w:val="24"/>
              </w:rPr>
              <w:t>包括合同金额、买卖双方名称及盖章、合同清单</w:t>
            </w:r>
            <w:r>
              <w:rPr>
                <w:rFonts w:hint="eastAsia"/>
                <w:bCs/>
                <w:sz w:val="24"/>
              </w:rPr>
              <w:t>、合同签订日期</w:t>
            </w:r>
            <w:r>
              <w:rPr>
                <w:rFonts w:hint="eastAsia"/>
                <w:sz w:val="24"/>
              </w:rPr>
              <w:t>（应为</w:t>
            </w:r>
            <w:r>
              <w:rPr>
                <w:sz w:val="24"/>
              </w:rPr>
              <w:t>20</w:t>
            </w:r>
            <w:r>
              <w:rPr>
                <w:rFonts w:hint="eastAsia"/>
                <w:sz w:val="24"/>
              </w:rPr>
              <w:t>20</w:t>
            </w:r>
            <w:r>
              <w:rPr>
                <w:rFonts w:hint="eastAsia"/>
                <w:sz w:val="24"/>
              </w:rPr>
              <w:t>年</w:t>
            </w:r>
            <w:r>
              <w:rPr>
                <w:sz w:val="24"/>
              </w:rPr>
              <w:t>1</w:t>
            </w:r>
            <w:r>
              <w:rPr>
                <w:rFonts w:hint="eastAsia"/>
                <w:sz w:val="24"/>
              </w:rPr>
              <w:t>月</w:t>
            </w:r>
            <w:r>
              <w:rPr>
                <w:sz w:val="24"/>
              </w:rPr>
              <w:t>1</w:t>
            </w:r>
            <w:r>
              <w:rPr>
                <w:rFonts w:hint="eastAsia"/>
                <w:sz w:val="24"/>
              </w:rPr>
              <w:t>日或以后）</w:t>
            </w:r>
            <w:r>
              <w:rPr>
                <w:bCs/>
                <w:sz w:val="24"/>
              </w:rPr>
              <w:t>。</w:t>
            </w:r>
          </w:p>
          <w:p w:rsidR="00CD1FCA" w:rsidRDefault="00D455BA">
            <w:pPr>
              <w:snapToGrid w:val="0"/>
              <w:rPr>
                <w:sz w:val="24"/>
              </w:rPr>
            </w:pPr>
            <w:r>
              <w:rPr>
                <w:sz w:val="24"/>
              </w:rPr>
              <w:t>B.</w:t>
            </w:r>
            <w:r>
              <w:rPr>
                <w:rFonts w:hint="eastAsia"/>
                <w:sz w:val="24"/>
              </w:rPr>
              <w:t xml:space="preserve"> </w:t>
            </w:r>
            <w:r>
              <w:rPr>
                <w:rFonts w:hint="eastAsia"/>
                <w:sz w:val="24"/>
              </w:rPr>
              <w:t>上述</w:t>
            </w:r>
            <w:r>
              <w:rPr>
                <w:sz w:val="24"/>
              </w:rPr>
              <w:t>合同履行</w:t>
            </w:r>
            <w:r>
              <w:rPr>
                <w:rFonts w:hint="eastAsia"/>
                <w:sz w:val="24"/>
              </w:rPr>
              <w:t>良好</w:t>
            </w:r>
            <w:r>
              <w:rPr>
                <w:sz w:val="24"/>
              </w:rPr>
              <w:t>的相关证明材料</w:t>
            </w:r>
            <w:r>
              <w:rPr>
                <w:rFonts w:hint="eastAsia"/>
                <w:sz w:val="24"/>
              </w:rPr>
              <w:t>原件</w:t>
            </w:r>
            <w:r>
              <w:rPr>
                <w:sz w:val="24"/>
              </w:rPr>
              <w:t>扫描件</w:t>
            </w:r>
            <w:r>
              <w:rPr>
                <w:rFonts w:hint="eastAsia"/>
                <w:sz w:val="24"/>
              </w:rPr>
              <w:t>（加盖上述合同甲方单位公章或上述合同中所盖的甲方印章）</w:t>
            </w:r>
            <w:r>
              <w:rPr>
                <w:sz w:val="24"/>
              </w:rPr>
              <w:t>。</w:t>
            </w:r>
          </w:p>
          <w:p w:rsidR="00CD1FCA" w:rsidRDefault="00D455BA">
            <w:pPr>
              <w:snapToGrid w:val="0"/>
              <w:rPr>
                <w:sz w:val="24"/>
              </w:rPr>
            </w:pPr>
            <w:r>
              <w:rPr>
                <w:rFonts w:hint="eastAsia"/>
                <w:bCs/>
                <w:sz w:val="24"/>
              </w:rPr>
              <w:t>1</w:t>
            </w:r>
            <w:r>
              <w:rPr>
                <w:rFonts w:hint="eastAsia"/>
                <w:bCs/>
                <w:sz w:val="24"/>
              </w:rPr>
              <w:t>个业绩</w:t>
            </w:r>
            <w:r>
              <w:rPr>
                <w:rFonts w:hint="eastAsia"/>
                <w:bCs/>
                <w:sz w:val="24"/>
              </w:rPr>
              <w:t>1</w:t>
            </w:r>
            <w:r>
              <w:rPr>
                <w:rFonts w:hint="eastAsia"/>
                <w:bCs/>
                <w:sz w:val="24"/>
              </w:rPr>
              <w:t>分，最多</w:t>
            </w:r>
            <w:r>
              <w:rPr>
                <w:rFonts w:hint="eastAsia"/>
                <w:bCs/>
                <w:sz w:val="24"/>
              </w:rPr>
              <w:t>3</w:t>
            </w:r>
            <w:r>
              <w:rPr>
                <w:rFonts w:hint="eastAsia"/>
                <w:bCs/>
                <w:sz w:val="24"/>
              </w:rPr>
              <w:t>分</w:t>
            </w:r>
          </w:p>
        </w:tc>
        <w:tc>
          <w:tcPr>
            <w:tcW w:w="1010" w:type="dxa"/>
            <w:shd w:val="clear" w:color="auto" w:fill="auto"/>
            <w:vAlign w:val="center"/>
          </w:tcPr>
          <w:p w:rsidR="00CD1FCA" w:rsidRDefault="00D455BA">
            <w:pPr>
              <w:widowControl/>
              <w:snapToGrid w:val="0"/>
              <w:jc w:val="center"/>
              <w:rPr>
                <w:kern w:val="0"/>
                <w:sz w:val="24"/>
                <w:szCs w:val="24"/>
              </w:rPr>
            </w:pPr>
            <w:r>
              <w:rPr>
                <w:rFonts w:hint="eastAsia"/>
                <w:kern w:val="0"/>
                <w:sz w:val="24"/>
                <w:szCs w:val="24"/>
              </w:rPr>
              <w:t>3</w:t>
            </w:r>
          </w:p>
        </w:tc>
      </w:tr>
      <w:tr w:rsidR="00CD1FCA">
        <w:trPr>
          <w:jc w:val="center"/>
        </w:trPr>
        <w:tc>
          <w:tcPr>
            <w:tcW w:w="508" w:type="dxa"/>
            <w:shd w:val="clear" w:color="auto" w:fill="auto"/>
            <w:noWrap/>
            <w:vAlign w:val="center"/>
          </w:tcPr>
          <w:p w:rsidR="00CD1FCA" w:rsidRDefault="00D455BA">
            <w:pPr>
              <w:widowControl/>
              <w:snapToGrid w:val="0"/>
              <w:jc w:val="center"/>
              <w:rPr>
                <w:kern w:val="0"/>
                <w:sz w:val="24"/>
                <w:szCs w:val="24"/>
              </w:rPr>
            </w:pPr>
            <w:r>
              <w:rPr>
                <w:rFonts w:hint="eastAsia"/>
                <w:kern w:val="0"/>
                <w:sz w:val="24"/>
                <w:szCs w:val="24"/>
              </w:rPr>
              <w:t>1</w:t>
            </w:r>
            <w:r>
              <w:rPr>
                <w:kern w:val="0"/>
                <w:sz w:val="24"/>
                <w:szCs w:val="24"/>
              </w:rPr>
              <w:t>2</w:t>
            </w:r>
          </w:p>
        </w:tc>
        <w:tc>
          <w:tcPr>
            <w:tcW w:w="1655" w:type="dxa"/>
            <w:shd w:val="clear" w:color="auto" w:fill="auto"/>
            <w:vAlign w:val="center"/>
          </w:tcPr>
          <w:p w:rsidR="00CD1FCA" w:rsidRDefault="00D455BA">
            <w:pPr>
              <w:widowControl/>
              <w:snapToGrid w:val="0"/>
              <w:jc w:val="center"/>
              <w:rPr>
                <w:kern w:val="0"/>
                <w:sz w:val="24"/>
                <w:szCs w:val="24"/>
              </w:rPr>
            </w:pPr>
            <w:r>
              <w:rPr>
                <w:rFonts w:hint="eastAsia"/>
                <w:kern w:val="0"/>
                <w:sz w:val="24"/>
                <w:szCs w:val="24"/>
              </w:rPr>
              <w:t>非“★”技术参数评价</w:t>
            </w:r>
          </w:p>
        </w:tc>
        <w:tc>
          <w:tcPr>
            <w:tcW w:w="7087" w:type="dxa"/>
            <w:shd w:val="clear" w:color="auto" w:fill="auto"/>
            <w:vAlign w:val="center"/>
          </w:tcPr>
          <w:p w:rsidR="00CD1FCA" w:rsidRDefault="00D455BA">
            <w:pPr>
              <w:widowControl/>
              <w:snapToGrid w:val="0"/>
              <w:rPr>
                <w:kern w:val="0"/>
                <w:sz w:val="24"/>
                <w:szCs w:val="24"/>
              </w:rPr>
            </w:pPr>
            <w:r>
              <w:rPr>
                <w:rFonts w:hint="eastAsia"/>
                <w:kern w:val="0"/>
                <w:sz w:val="24"/>
                <w:szCs w:val="24"/>
              </w:rPr>
              <w:t>完全满足无偏离的得</w:t>
            </w:r>
            <w:r>
              <w:rPr>
                <w:rFonts w:hint="eastAsia"/>
                <w:kern w:val="0"/>
                <w:sz w:val="24"/>
                <w:szCs w:val="24"/>
              </w:rPr>
              <w:t>6</w:t>
            </w:r>
            <w:r>
              <w:rPr>
                <w:rFonts w:hint="eastAsia"/>
                <w:kern w:val="0"/>
                <w:sz w:val="24"/>
                <w:szCs w:val="24"/>
              </w:rPr>
              <w:t>分；</w:t>
            </w:r>
          </w:p>
          <w:p w:rsidR="00CD1FCA" w:rsidRDefault="00D455BA">
            <w:pPr>
              <w:widowControl/>
              <w:snapToGrid w:val="0"/>
              <w:rPr>
                <w:kern w:val="0"/>
                <w:sz w:val="24"/>
                <w:szCs w:val="24"/>
              </w:rPr>
            </w:pPr>
            <w:r>
              <w:rPr>
                <w:rFonts w:hint="eastAsia"/>
                <w:kern w:val="0"/>
                <w:sz w:val="24"/>
                <w:szCs w:val="24"/>
              </w:rPr>
              <w:t>非“★”</w:t>
            </w:r>
            <w:r>
              <w:rPr>
                <w:bCs/>
                <w:sz w:val="24"/>
              </w:rPr>
              <w:t>技术要求</w:t>
            </w:r>
            <w:r>
              <w:rPr>
                <w:rFonts w:hint="eastAsia"/>
                <w:kern w:val="0"/>
                <w:sz w:val="24"/>
                <w:szCs w:val="24"/>
              </w:rPr>
              <w:t>劣于招标文件要求或未做应答的不足</w:t>
            </w:r>
            <w:r>
              <w:rPr>
                <w:rFonts w:hint="eastAsia"/>
                <w:kern w:val="0"/>
                <w:sz w:val="24"/>
                <w:szCs w:val="24"/>
              </w:rPr>
              <w:t>6</w:t>
            </w:r>
            <w:r>
              <w:rPr>
                <w:rFonts w:hint="eastAsia"/>
                <w:kern w:val="0"/>
                <w:sz w:val="24"/>
                <w:szCs w:val="24"/>
              </w:rPr>
              <w:t>条的，每出现</w:t>
            </w:r>
            <w:r>
              <w:rPr>
                <w:rFonts w:hint="eastAsia"/>
                <w:kern w:val="0"/>
                <w:sz w:val="24"/>
                <w:szCs w:val="24"/>
              </w:rPr>
              <w:t>1</w:t>
            </w:r>
            <w:r>
              <w:rPr>
                <w:rFonts w:hint="eastAsia"/>
                <w:kern w:val="0"/>
                <w:sz w:val="24"/>
                <w:szCs w:val="24"/>
              </w:rPr>
              <w:t>条以上情形减</w:t>
            </w:r>
            <w:r>
              <w:rPr>
                <w:rFonts w:hint="eastAsia"/>
                <w:kern w:val="0"/>
                <w:sz w:val="24"/>
                <w:szCs w:val="24"/>
              </w:rPr>
              <w:t>1</w:t>
            </w:r>
            <w:r>
              <w:rPr>
                <w:rFonts w:hint="eastAsia"/>
                <w:kern w:val="0"/>
                <w:sz w:val="24"/>
                <w:szCs w:val="24"/>
              </w:rPr>
              <w:t>分</w:t>
            </w:r>
          </w:p>
          <w:p w:rsidR="00CD1FCA" w:rsidRDefault="00D455BA">
            <w:pPr>
              <w:widowControl/>
              <w:snapToGrid w:val="0"/>
              <w:rPr>
                <w:kern w:val="0"/>
                <w:sz w:val="24"/>
                <w:szCs w:val="24"/>
              </w:rPr>
            </w:pPr>
            <w:r>
              <w:rPr>
                <w:rFonts w:hint="eastAsia"/>
                <w:kern w:val="0"/>
                <w:sz w:val="24"/>
                <w:szCs w:val="24"/>
              </w:rPr>
              <w:t>非“★”</w:t>
            </w:r>
            <w:r>
              <w:rPr>
                <w:bCs/>
                <w:sz w:val="24"/>
              </w:rPr>
              <w:t>技术要求</w:t>
            </w:r>
            <w:r>
              <w:rPr>
                <w:rFonts w:hint="eastAsia"/>
                <w:kern w:val="0"/>
                <w:sz w:val="24"/>
                <w:szCs w:val="24"/>
              </w:rPr>
              <w:t>劣于招标文件要求或未做应答≥</w:t>
            </w:r>
            <w:r>
              <w:rPr>
                <w:rFonts w:hint="eastAsia"/>
                <w:kern w:val="0"/>
                <w:sz w:val="24"/>
                <w:szCs w:val="24"/>
              </w:rPr>
              <w:t>6</w:t>
            </w:r>
            <w:r>
              <w:rPr>
                <w:rFonts w:hint="eastAsia"/>
                <w:kern w:val="0"/>
                <w:sz w:val="24"/>
                <w:szCs w:val="24"/>
              </w:rPr>
              <w:t>条的，本项得</w:t>
            </w:r>
            <w:r>
              <w:rPr>
                <w:rFonts w:hint="eastAsia"/>
                <w:kern w:val="0"/>
                <w:sz w:val="24"/>
                <w:szCs w:val="24"/>
              </w:rPr>
              <w:t>0</w:t>
            </w:r>
            <w:r>
              <w:rPr>
                <w:rFonts w:hint="eastAsia"/>
                <w:kern w:val="0"/>
                <w:sz w:val="24"/>
                <w:szCs w:val="24"/>
              </w:rPr>
              <w:t>分</w:t>
            </w:r>
          </w:p>
        </w:tc>
        <w:tc>
          <w:tcPr>
            <w:tcW w:w="1010" w:type="dxa"/>
            <w:shd w:val="clear" w:color="auto" w:fill="auto"/>
            <w:vAlign w:val="center"/>
          </w:tcPr>
          <w:p w:rsidR="00CD1FCA" w:rsidRDefault="00D455BA">
            <w:pPr>
              <w:widowControl/>
              <w:snapToGrid w:val="0"/>
              <w:jc w:val="center"/>
              <w:rPr>
                <w:kern w:val="0"/>
                <w:sz w:val="24"/>
                <w:szCs w:val="24"/>
              </w:rPr>
            </w:pPr>
            <w:r>
              <w:rPr>
                <w:rFonts w:hint="eastAsia"/>
                <w:kern w:val="0"/>
                <w:sz w:val="24"/>
                <w:szCs w:val="24"/>
              </w:rPr>
              <w:t>6</w:t>
            </w:r>
          </w:p>
        </w:tc>
      </w:tr>
      <w:tr w:rsidR="00CD1FCA">
        <w:trPr>
          <w:trHeight w:val="286"/>
          <w:jc w:val="center"/>
        </w:trPr>
        <w:tc>
          <w:tcPr>
            <w:tcW w:w="9250" w:type="dxa"/>
            <w:gridSpan w:val="3"/>
            <w:shd w:val="clear" w:color="auto" w:fill="auto"/>
            <w:noWrap/>
            <w:vAlign w:val="center"/>
          </w:tcPr>
          <w:p w:rsidR="00CD1FCA" w:rsidRPr="00EA03BE" w:rsidRDefault="00D455BA">
            <w:pPr>
              <w:snapToGrid w:val="0"/>
              <w:jc w:val="center"/>
              <w:rPr>
                <w:bCs/>
                <w:sz w:val="24"/>
              </w:rPr>
            </w:pPr>
            <w:r w:rsidRPr="00EA03BE">
              <w:rPr>
                <w:kern w:val="0"/>
                <w:sz w:val="24"/>
                <w:szCs w:val="24"/>
              </w:rPr>
              <w:t>第</w:t>
            </w:r>
            <w:r w:rsidRPr="00EA03BE">
              <w:rPr>
                <w:rFonts w:hint="eastAsia"/>
                <w:kern w:val="0"/>
                <w:sz w:val="24"/>
                <w:szCs w:val="24"/>
              </w:rPr>
              <w:t>三</w:t>
            </w:r>
            <w:r w:rsidRPr="00EA03BE">
              <w:rPr>
                <w:kern w:val="0"/>
                <w:sz w:val="24"/>
                <w:szCs w:val="24"/>
              </w:rPr>
              <w:t>部分</w:t>
            </w:r>
            <w:r w:rsidRPr="00EA03BE">
              <w:rPr>
                <w:kern w:val="0"/>
                <w:sz w:val="24"/>
                <w:szCs w:val="24"/>
              </w:rPr>
              <w:t xml:space="preserve"> </w:t>
            </w:r>
            <w:r w:rsidRPr="00EA03BE">
              <w:rPr>
                <w:rFonts w:hint="eastAsia"/>
                <w:kern w:val="0"/>
                <w:sz w:val="24"/>
                <w:szCs w:val="24"/>
              </w:rPr>
              <w:t>主观分</w:t>
            </w:r>
            <w:r w:rsidRPr="00EA03BE">
              <w:rPr>
                <w:kern w:val="0"/>
                <w:sz w:val="24"/>
                <w:szCs w:val="24"/>
              </w:rPr>
              <w:t>（</w:t>
            </w:r>
            <w:r w:rsidRPr="00EA03BE">
              <w:rPr>
                <w:rFonts w:hint="eastAsia"/>
                <w:kern w:val="0"/>
                <w:sz w:val="24"/>
                <w:szCs w:val="24"/>
              </w:rPr>
              <w:t>33</w:t>
            </w:r>
            <w:r w:rsidRPr="00EA03BE">
              <w:rPr>
                <w:kern w:val="0"/>
                <w:sz w:val="24"/>
                <w:szCs w:val="24"/>
              </w:rPr>
              <w:t>分）</w:t>
            </w:r>
          </w:p>
        </w:tc>
        <w:tc>
          <w:tcPr>
            <w:tcW w:w="1010" w:type="dxa"/>
            <w:shd w:val="clear" w:color="auto" w:fill="auto"/>
            <w:vAlign w:val="center"/>
          </w:tcPr>
          <w:p w:rsidR="00CD1FCA" w:rsidRDefault="00D455BA">
            <w:pPr>
              <w:widowControl/>
              <w:snapToGrid w:val="0"/>
              <w:jc w:val="center"/>
              <w:rPr>
                <w:kern w:val="0"/>
                <w:sz w:val="24"/>
                <w:szCs w:val="24"/>
              </w:rPr>
            </w:pPr>
            <w:r>
              <w:rPr>
                <w:rFonts w:hint="eastAsia"/>
                <w:kern w:val="0"/>
                <w:sz w:val="24"/>
                <w:szCs w:val="24"/>
              </w:rPr>
              <w:t>分值</w:t>
            </w:r>
          </w:p>
        </w:tc>
      </w:tr>
      <w:tr w:rsidR="00CD1FCA">
        <w:trPr>
          <w:jc w:val="center"/>
        </w:trPr>
        <w:tc>
          <w:tcPr>
            <w:tcW w:w="508" w:type="dxa"/>
            <w:shd w:val="clear" w:color="auto" w:fill="auto"/>
            <w:noWrap/>
            <w:vAlign w:val="center"/>
          </w:tcPr>
          <w:p w:rsidR="00CD1FCA" w:rsidRDefault="00D455BA">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CD1FCA" w:rsidRDefault="00D455BA">
            <w:pPr>
              <w:widowControl/>
              <w:snapToGrid w:val="0"/>
              <w:jc w:val="center"/>
              <w:rPr>
                <w:kern w:val="0"/>
                <w:sz w:val="24"/>
                <w:szCs w:val="24"/>
              </w:rPr>
            </w:pPr>
            <w:r>
              <w:rPr>
                <w:rFonts w:hint="eastAsia"/>
                <w:sz w:val="24"/>
              </w:rPr>
              <w:t>设计结构评价</w:t>
            </w:r>
          </w:p>
        </w:tc>
        <w:tc>
          <w:tcPr>
            <w:tcW w:w="7087" w:type="dxa"/>
            <w:shd w:val="clear" w:color="auto" w:fill="auto"/>
            <w:vAlign w:val="center"/>
          </w:tcPr>
          <w:p w:rsidR="00CD1FCA" w:rsidRPr="00EA03BE" w:rsidRDefault="00D455BA">
            <w:pPr>
              <w:widowControl/>
              <w:snapToGrid w:val="0"/>
              <w:rPr>
                <w:kern w:val="0"/>
                <w:sz w:val="24"/>
                <w:szCs w:val="24"/>
              </w:rPr>
            </w:pPr>
            <w:r w:rsidRPr="00EA03BE">
              <w:rPr>
                <w:rFonts w:hint="eastAsia"/>
                <w:kern w:val="0"/>
                <w:sz w:val="24"/>
                <w:szCs w:val="24"/>
              </w:rPr>
              <w:t>提供以下产品设计结构图和产品彩图，否则不予认定给分</w:t>
            </w:r>
          </w:p>
          <w:p w:rsidR="00CD1FCA" w:rsidRPr="00EA03BE" w:rsidRDefault="00D455BA">
            <w:pPr>
              <w:widowControl/>
              <w:snapToGrid w:val="0"/>
              <w:rPr>
                <w:kern w:val="0"/>
                <w:sz w:val="24"/>
                <w:szCs w:val="24"/>
              </w:rPr>
            </w:pPr>
            <w:r w:rsidRPr="00EA03BE">
              <w:rPr>
                <w:rFonts w:hint="eastAsia"/>
                <w:kern w:val="0"/>
                <w:sz w:val="24"/>
                <w:szCs w:val="24"/>
              </w:rPr>
              <w:t>（</w:t>
            </w:r>
            <w:r w:rsidRPr="00EA03BE">
              <w:rPr>
                <w:rFonts w:hint="eastAsia"/>
                <w:kern w:val="0"/>
                <w:sz w:val="24"/>
                <w:szCs w:val="24"/>
              </w:rPr>
              <w:t>1</w:t>
            </w:r>
            <w:r w:rsidRPr="00EA03BE">
              <w:rPr>
                <w:rFonts w:hint="eastAsia"/>
                <w:kern w:val="0"/>
                <w:sz w:val="24"/>
                <w:szCs w:val="24"/>
              </w:rPr>
              <w:t>）</w:t>
            </w:r>
            <w:r w:rsidRPr="00EA03BE">
              <w:rPr>
                <w:rFonts w:asciiTheme="minorEastAsia" w:eastAsiaTheme="minorEastAsia" w:hAnsiTheme="minorEastAsia" w:cstheme="minorEastAsia" w:hint="eastAsia"/>
                <w:kern w:val="0"/>
                <w:sz w:val="24"/>
                <w:szCs w:val="24"/>
              </w:rPr>
              <w:t>单人电脑桌</w:t>
            </w:r>
            <w:r w:rsidRPr="00EA03BE">
              <w:rPr>
                <w:rFonts w:hint="eastAsia"/>
                <w:kern w:val="0"/>
                <w:sz w:val="24"/>
                <w:szCs w:val="24"/>
              </w:rPr>
              <w:t>评价</w:t>
            </w:r>
          </w:p>
          <w:p w:rsidR="00CD1FCA" w:rsidRPr="00EA03BE" w:rsidRDefault="00D455BA">
            <w:pPr>
              <w:widowControl/>
              <w:snapToGrid w:val="0"/>
              <w:rPr>
                <w:kern w:val="0"/>
                <w:sz w:val="24"/>
                <w:szCs w:val="24"/>
              </w:rPr>
            </w:pPr>
            <w:r w:rsidRPr="00EA03BE">
              <w:rPr>
                <w:rFonts w:hint="eastAsia"/>
                <w:kern w:val="0"/>
                <w:sz w:val="24"/>
                <w:szCs w:val="24"/>
              </w:rPr>
              <w:t>设计结构先进，提供了设计结构图和产品彩图，无瑕疵：</w:t>
            </w:r>
            <w:r w:rsidRPr="00EA03BE">
              <w:rPr>
                <w:rFonts w:hint="eastAsia"/>
                <w:kern w:val="0"/>
                <w:sz w:val="24"/>
                <w:szCs w:val="24"/>
              </w:rPr>
              <w:t>3</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提供了设计结构图和产品彩图，但设计结构图、产品彩图存在</w:t>
            </w:r>
            <w:r w:rsidRPr="00EA03BE">
              <w:rPr>
                <w:rFonts w:hint="eastAsia"/>
                <w:kern w:val="0"/>
                <w:sz w:val="24"/>
                <w:szCs w:val="24"/>
              </w:rPr>
              <w:t>1</w:t>
            </w:r>
            <w:r w:rsidRPr="00EA03BE">
              <w:rPr>
                <w:rFonts w:hint="eastAsia"/>
                <w:kern w:val="0"/>
                <w:sz w:val="24"/>
                <w:szCs w:val="24"/>
              </w:rPr>
              <w:t>处瑕疵：</w:t>
            </w:r>
            <w:r w:rsidRPr="00EA03BE">
              <w:rPr>
                <w:rFonts w:hint="eastAsia"/>
                <w:kern w:val="0"/>
                <w:sz w:val="24"/>
                <w:szCs w:val="24"/>
              </w:rPr>
              <w:t>2</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提供了设计结构图和产品彩图，但设计结构图、产品彩图存在</w:t>
            </w:r>
            <w:r w:rsidRPr="00EA03BE">
              <w:rPr>
                <w:rFonts w:hint="eastAsia"/>
                <w:kern w:val="0"/>
                <w:sz w:val="24"/>
                <w:szCs w:val="24"/>
              </w:rPr>
              <w:t>2</w:t>
            </w:r>
            <w:r w:rsidRPr="00EA03BE">
              <w:rPr>
                <w:rFonts w:hint="eastAsia"/>
                <w:kern w:val="0"/>
                <w:sz w:val="24"/>
                <w:szCs w:val="24"/>
              </w:rPr>
              <w:t>处瑕疵：</w:t>
            </w:r>
            <w:r w:rsidRPr="00EA03BE">
              <w:rPr>
                <w:rFonts w:hint="eastAsia"/>
                <w:kern w:val="0"/>
                <w:sz w:val="24"/>
                <w:szCs w:val="24"/>
              </w:rPr>
              <w:t>1</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未提供产品设计结构图或产品彩图，或存在</w:t>
            </w:r>
            <w:r w:rsidRPr="00EA03BE">
              <w:rPr>
                <w:rFonts w:hint="eastAsia"/>
                <w:kern w:val="0"/>
                <w:sz w:val="24"/>
                <w:szCs w:val="24"/>
              </w:rPr>
              <w:t>3</w:t>
            </w:r>
            <w:r w:rsidRPr="00EA03BE">
              <w:rPr>
                <w:rFonts w:hint="eastAsia"/>
                <w:kern w:val="0"/>
                <w:sz w:val="24"/>
                <w:szCs w:val="24"/>
              </w:rPr>
              <w:t>处及以上瑕疵：</w:t>
            </w:r>
            <w:r w:rsidRPr="00EA03BE">
              <w:rPr>
                <w:rFonts w:hint="eastAsia"/>
                <w:kern w:val="0"/>
                <w:sz w:val="24"/>
                <w:szCs w:val="24"/>
              </w:rPr>
              <w:t>0</w:t>
            </w:r>
            <w:r w:rsidRPr="00EA03BE">
              <w:rPr>
                <w:rFonts w:hint="eastAsia"/>
                <w:kern w:val="0"/>
                <w:sz w:val="24"/>
                <w:szCs w:val="24"/>
              </w:rPr>
              <w:t>分；</w:t>
            </w:r>
          </w:p>
          <w:p w:rsidR="00CD1FCA" w:rsidRPr="00EA03BE" w:rsidRDefault="00D455BA">
            <w:pPr>
              <w:widowControl/>
              <w:snapToGrid w:val="0"/>
              <w:rPr>
                <w:rFonts w:asciiTheme="minorEastAsia" w:eastAsiaTheme="minorEastAsia" w:hAnsiTheme="minorEastAsia" w:cstheme="minorEastAsia"/>
                <w:kern w:val="0"/>
                <w:sz w:val="24"/>
                <w:szCs w:val="24"/>
              </w:rPr>
            </w:pPr>
            <w:r w:rsidRPr="00EA03BE">
              <w:rPr>
                <w:rFonts w:hint="eastAsia"/>
                <w:kern w:val="0"/>
                <w:sz w:val="24"/>
                <w:szCs w:val="24"/>
              </w:rPr>
              <w:t>（</w:t>
            </w:r>
            <w:r w:rsidRPr="00EA03BE">
              <w:rPr>
                <w:rFonts w:hint="eastAsia"/>
                <w:kern w:val="0"/>
                <w:sz w:val="24"/>
                <w:szCs w:val="24"/>
              </w:rPr>
              <w:t>2</w:t>
            </w:r>
            <w:r w:rsidRPr="00EA03BE">
              <w:rPr>
                <w:rFonts w:hint="eastAsia"/>
                <w:kern w:val="0"/>
                <w:sz w:val="24"/>
                <w:szCs w:val="24"/>
              </w:rPr>
              <w:t>）</w:t>
            </w:r>
            <w:r w:rsidRPr="00EA03BE">
              <w:rPr>
                <w:rFonts w:asciiTheme="minorEastAsia" w:eastAsiaTheme="minorEastAsia" w:hAnsiTheme="minorEastAsia" w:cstheme="minorEastAsia" w:hint="eastAsia"/>
                <w:kern w:val="0"/>
                <w:sz w:val="24"/>
                <w:szCs w:val="24"/>
              </w:rPr>
              <w:t>单人桌上连体线槽</w:t>
            </w:r>
            <w:r w:rsidRPr="00EA03BE">
              <w:rPr>
                <w:rFonts w:hint="eastAsia"/>
                <w:kern w:val="0"/>
                <w:sz w:val="24"/>
                <w:szCs w:val="24"/>
              </w:rPr>
              <w:t>评价</w:t>
            </w:r>
          </w:p>
          <w:p w:rsidR="00CD1FCA" w:rsidRPr="00EA03BE" w:rsidRDefault="00D455BA">
            <w:pPr>
              <w:widowControl/>
              <w:snapToGrid w:val="0"/>
              <w:rPr>
                <w:kern w:val="0"/>
                <w:sz w:val="24"/>
                <w:szCs w:val="24"/>
              </w:rPr>
            </w:pPr>
            <w:r w:rsidRPr="00EA03BE">
              <w:rPr>
                <w:rFonts w:hint="eastAsia"/>
                <w:kern w:val="0"/>
                <w:sz w:val="24"/>
                <w:szCs w:val="24"/>
              </w:rPr>
              <w:t>设计结构先进，提供了设计结构图和产品彩图，无瑕疵：</w:t>
            </w:r>
            <w:r w:rsidRPr="00EA03BE">
              <w:rPr>
                <w:rFonts w:hint="eastAsia"/>
                <w:kern w:val="0"/>
                <w:sz w:val="24"/>
                <w:szCs w:val="24"/>
              </w:rPr>
              <w:t>3</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提供了设计结构图和产品彩图，但设计结构图、产品彩图存在</w:t>
            </w:r>
            <w:r w:rsidRPr="00EA03BE">
              <w:rPr>
                <w:rFonts w:hint="eastAsia"/>
                <w:kern w:val="0"/>
                <w:sz w:val="24"/>
                <w:szCs w:val="24"/>
              </w:rPr>
              <w:t>1</w:t>
            </w:r>
            <w:r w:rsidRPr="00EA03BE">
              <w:rPr>
                <w:rFonts w:hint="eastAsia"/>
                <w:kern w:val="0"/>
                <w:sz w:val="24"/>
                <w:szCs w:val="24"/>
              </w:rPr>
              <w:t>处瑕疵：</w:t>
            </w:r>
            <w:r w:rsidRPr="00EA03BE">
              <w:rPr>
                <w:rFonts w:hint="eastAsia"/>
                <w:kern w:val="0"/>
                <w:sz w:val="24"/>
                <w:szCs w:val="24"/>
              </w:rPr>
              <w:t>2</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提供了设计结构图和产品彩图，但设计结构图、产品彩图存在</w:t>
            </w:r>
            <w:r w:rsidRPr="00EA03BE">
              <w:rPr>
                <w:rFonts w:hint="eastAsia"/>
                <w:kern w:val="0"/>
                <w:sz w:val="24"/>
                <w:szCs w:val="24"/>
              </w:rPr>
              <w:t>2</w:t>
            </w:r>
            <w:r w:rsidRPr="00EA03BE">
              <w:rPr>
                <w:rFonts w:hint="eastAsia"/>
                <w:kern w:val="0"/>
                <w:sz w:val="24"/>
                <w:szCs w:val="24"/>
              </w:rPr>
              <w:t>处瑕疵：</w:t>
            </w:r>
            <w:r w:rsidRPr="00EA03BE">
              <w:rPr>
                <w:rFonts w:hint="eastAsia"/>
                <w:kern w:val="0"/>
                <w:sz w:val="24"/>
                <w:szCs w:val="24"/>
              </w:rPr>
              <w:t>1</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未提供产品设计结构图或产品彩图，或存在</w:t>
            </w:r>
            <w:r w:rsidRPr="00EA03BE">
              <w:rPr>
                <w:rFonts w:hint="eastAsia"/>
                <w:kern w:val="0"/>
                <w:sz w:val="24"/>
                <w:szCs w:val="24"/>
              </w:rPr>
              <w:t>3</w:t>
            </w:r>
            <w:r w:rsidRPr="00EA03BE">
              <w:rPr>
                <w:rFonts w:hint="eastAsia"/>
                <w:kern w:val="0"/>
                <w:sz w:val="24"/>
                <w:szCs w:val="24"/>
              </w:rPr>
              <w:t>处及以上瑕疵：</w:t>
            </w:r>
            <w:r w:rsidRPr="00EA03BE">
              <w:rPr>
                <w:rFonts w:hint="eastAsia"/>
                <w:kern w:val="0"/>
                <w:sz w:val="24"/>
                <w:szCs w:val="24"/>
              </w:rPr>
              <w:t>0</w:t>
            </w:r>
            <w:r w:rsidRPr="00EA03BE">
              <w:rPr>
                <w:rFonts w:hint="eastAsia"/>
                <w:kern w:val="0"/>
                <w:sz w:val="24"/>
                <w:szCs w:val="24"/>
              </w:rPr>
              <w:t>分；</w:t>
            </w:r>
          </w:p>
          <w:p w:rsidR="00CD1FCA" w:rsidRPr="00EA03BE" w:rsidRDefault="00D455BA">
            <w:pPr>
              <w:widowControl/>
              <w:snapToGrid w:val="0"/>
              <w:rPr>
                <w:rFonts w:asciiTheme="minorEastAsia" w:eastAsiaTheme="minorEastAsia" w:hAnsiTheme="minorEastAsia" w:cstheme="minorEastAsia"/>
                <w:kern w:val="0"/>
                <w:sz w:val="24"/>
                <w:szCs w:val="24"/>
              </w:rPr>
            </w:pPr>
            <w:r w:rsidRPr="00EA03BE">
              <w:rPr>
                <w:rFonts w:hint="eastAsia"/>
                <w:kern w:val="0"/>
                <w:sz w:val="24"/>
                <w:szCs w:val="24"/>
              </w:rPr>
              <w:t>（</w:t>
            </w:r>
            <w:r w:rsidRPr="00EA03BE">
              <w:rPr>
                <w:rFonts w:hint="eastAsia"/>
                <w:kern w:val="0"/>
                <w:sz w:val="24"/>
                <w:szCs w:val="24"/>
              </w:rPr>
              <w:t>3</w:t>
            </w:r>
            <w:r w:rsidRPr="00EA03BE">
              <w:rPr>
                <w:rFonts w:hint="eastAsia"/>
                <w:kern w:val="0"/>
                <w:sz w:val="24"/>
                <w:szCs w:val="24"/>
              </w:rPr>
              <w:t>）</w:t>
            </w:r>
            <w:r w:rsidRPr="00EA03BE">
              <w:rPr>
                <w:rFonts w:asciiTheme="minorEastAsia" w:eastAsiaTheme="minorEastAsia" w:hAnsiTheme="minorEastAsia" w:cstheme="minorEastAsia" w:hint="eastAsia"/>
                <w:kern w:val="0"/>
                <w:sz w:val="24"/>
                <w:szCs w:val="24"/>
              </w:rPr>
              <w:t>椅子</w:t>
            </w:r>
            <w:r w:rsidRPr="00EA03BE">
              <w:rPr>
                <w:rFonts w:hint="eastAsia"/>
                <w:kern w:val="0"/>
                <w:sz w:val="24"/>
                <w:szCs w:val="24"/>
              </w:rPr>
              <w:t>评价</w:t>
            </w:r>
            <w:r w:rsidRPr="00EA03BE">
              <w:rPr>
                <w:rFonts w:asciiTheme="minorEastAsia" w:eastAsiaTheme="minorEastAsia" w:hAnsiTheme="minorEastAsia" w:cstheme="minorEastAsia" w:hint="eastAsia"/>
                <w:kern w:val="0"/>
                <w:sz w:val="24"/>
                <w:szCs w:val="24"/>
              </w:rPr>
              <w:t>评价</w:t>
            </w:r>
          </w:p>
          <w:p w:rsidR="00CD1FCA" w:rsidRPr="00EA03BE" w:rsidRDefault="00D455BA">
            <w:pPr>
              <w:widowControl/>
              <w:snapToGrid w:val="0"/>
              <w:rPr>
                <w:kern w:val="0"/>
                <w:sz w:val="24"/>
                <w:szCs w:val="24"/>
              </w:rPr>
            </w:pPr>
            <w:r w:rsidRPr="00EA03BE">
              <w:rPr>
                <w:rFonts w:hint="eastAsia"/>
                <w:kern w:val="0"/>
                <w:sz w:val="24"/>
                <w:szCs w:val="24"/>
              </w:rPr>
              <w:t>设计结构先进，提供了设计结构图和产品彩图，无瑕疵：</w:t>
            </w:r>
            <w:r w:rsidRPr="00EA03BE">
              <w:rPr>
                <w:rFonts w:hint="eastAsia"/>
                <w:kern w:val="0"/>
                <w:sz w:val="24"/>
                <w:szCs w:val="24"/>
              </w:rPr>
              <w:t>3</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提供了设计结构图和产品彩图，但设计结构图、产品彩图存在</w:t>
            </w:r>
            <w:r w:rsidRPr="00EA03BE">
              <w:rPr>
                <w:rFonts w:hint="eastAsia"/>
                <w:kern w:val="0"/>
                <w:sz w:val="24"/>
                <w:szCs w:val="24"/>
              </w:rPr>
              <w:t>1</w:t>
            </w:r>
            <w:r w:rsidRPr="00EA03BE">
              <w:rPr>
                <w:rFonts w:hint="eastAsia"/>
                <w:kern w:val="0"/>
                <w:sz w:val="24"/>
                <w:szCs w:val="24"/>
              </w:rPr>
              <w:t>处瑕疵：</w:t>
            </w:r>
            <w:r w:rsidRPr="00EA03BE">
              <w:rPr>
                <w:rFonts w:hint="eastAsia"/>
                <w:kern w:val="0"/>
                <w:sz w:val="24"/>
                <w:szCs w:val="24"/>
              </w:rPr>
              <w:t>2</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提供了设计结构图和产品彩图，但设计结构图、产品彩图存在</w:t>
            </w:r>
            <w:r w:rsidRPr="00EA03BE">
              <w:rPr>
                <w:rFonts w:hint="eastAsia"/>
                <w:kern w:val="0"/>
                <w:sz w:val="24"/>
                <w:szCs w:val="24"/>
              </w:rPr>
              <w:t>2</w:t>
            </w:r>
            <w:r w:rsidRPr="00EA03BE">
              <w:rPr>
                <w:rFonts w:hint="eastAsia"/>
                <w:kern w:val="0"/>
                <w:sz w:val="24"/>
                <w:szCs w:val="24"/>
              </w:rPr>
              <w:t>处瑕疵：</w:t>
            </w:r>
            <w:r w:rsidRPr="00EA03BE">
              <w:rPr>
                <w:rFonts w:hint="eastAsia"/>
                <w:kern w:val="0"/>
                <w:sz w:val="24"/>
                <w:szCs w:val="24"/>
              </w:rPr>
              <w:t>1</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未提供产品设计结构图或产品彩图，或存在</w:t>
            </w:r>
            <w:r w:rsidRPr="00EA03BE">
              <w:rPr>
                <w:rFonts w:hint="eastAsia"/>
                <w:kern w:val="0"/>
                <w:sz w:val="24"/>
                <w:szCs w:val="24"/>
              </w:rPr>
              <w:t>3</w:t>
            </w:r>
            <w:r w:rsidRPr="00EA03BE">
              <w:rPr>
                <w:rFonts w:hint="eastAsia"/>
                <w:kern w:val="0"/>
                <w:sz w:val="24"/>
                <w:szCs w:val="24"/>
              </w:rPr>
              <w:t>处及以上瑕疵：</w:t>
            </w:r>
            <w:r w:rsidRPr="00EA03BE">
              <w:rPr>
                <w:rFonts w:hint="eastAsia"/>
                <w:kern w:val="0"/>
                <w:sz w:val="24"/>
                <w:szCs w:val="24"/>
              </w:rPr>
              <w:t>0</w:t>
            </w:r>
            <w:r w:rsidRPr="00EA03BE">
              <w:rPr>
                <w:rFonts w:hint="eastAsia"/>
                <w:kern w:val="0"/>
                <w:sz w:val="24"/>
                <w:szCs w:val="24"/>
              </w:rPr>
              <w:t>分；</w:t>
            </w:r>
          </w:p>
          <w:p w:rsidR="00CD1FCA" w:rsidRPr="00EA03BE" w:rsidRDefault="00D455BA">
            <w:pPr>
              <w:widowControl/>
              <w:snapToGrid w:val="0"/>
              <w:rPr>
                <w:rFonts w:asciiTheme="minorEastAsia" w:eastAsiaTheme="minorEastAsia" w:hAnsiTheme="minorEastAsia" w:cstheme="minorEastAsia"/>
                <w:kern w:val="0"/>
                <w:sz w:val="24"/>
                <w:szCs w:val="24"/>
              </w:rPr>
            </w:pPr>
            <w:r w:rsidRPr="00EA03BE">
              <w:rPr>
                <w:rFonts w:hint="eastAsia"/>
                <w:kern w:val="0"/>
                <w:sz w:val="24"/>
                <w:szCs w:val="24"/>
              </w:rPr>
              <w:t>（</w:t>
            </w:r>
            <w:r w:rsidRPr="00EA03BE">
              <w:rPr>
                <w:rFonts w:hint="eastAsia"/>
                <w:kern w:val="0"/>
                <w:sz w:val="24"/>
                <w:szCs w:val="24"/>
              </w:rPr>
              <w:t>4</w:t>
            </w:r>
            <w:r w:rsidRPr="00EA03BE">
              <w:rPr>
                <w:rFonts w:hint="eastAsia"/>
                <w:kern w:val="0"/>
                <w:sz w:val="24"/>
                <w:szCs w:val="24"/>
              </w:rPr>
              <w:t>）</w:t>
            </w:r>
            <w:r w:rsidRPr="00EA03BE">
              <w:rPr>
                <w:rFonts w:asciiTheme="minorEastAsia" w:eastAsiaTheme="minorEastAsia" w:hAnsiTheme="minorEastAsia" w:cstheme="minorEastAsia" w:hint="eastAsia"/>
                <w:kern w:val="0"/>
                <w:sz w:val="24"/>
                <w:szCs w:val="24"/>
              </w:rPr>
              <w:t xml:space="preserve">教室桌（3人位）评价  </w:t>
            </w:r>
          </w:p>
          <w:p w:rsidR="00CD1FCA" w:rsidRPr="00EA03BE" w:rsidRDefault="00D455BA">
            <w:pPr>
              <w:widowControl/>
              <w:snapToGrid w:val="0"/>
              <w:rPr>
                <w:kern w:val="0"/>
                <w:sz w:val="24"/>
                <w:szCs w:val="24"/>
              </w:rPr>
            </w:pPr>
            <w:r w:rsidRPr="00EA03BE">
              <w:rPr>
                <w:rFonts w:hint="eastAsia"/>
                <w:kern w:val="0"/>
                <w:sz w:val="24"/>
                <w:szCs w:val="24"/>
              </w:rPr>
              <w:t>设计结构先进，提供了设计结构图和产品彩图，无瑕疵：</w:t>
            </w:r>
            <w:r w:rsidRPr="00EA03BE">
              <w:rPr>
                <w:rFonts w:hint="eastAsia"/>
                <w:kern w:val="0"/>
                <w:sz w:val="24"/>
                <w:szCs w:val="24"/>
              </w:rPr>
              <w:t>3</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提供了设计结构图和产品彩图，但设计结构图、产品彩图存在</w:t>
            </w:r>
            <w:r w:rsidRPr="00EA03BE">
              <w:rPr>
                <w:rFonts w:hint="eastAsia"/>
                <w:kern w:val="0"/>
                <w:sz w:val="24"/>
                <w:szCs w:val="24"/>
              </w:rPr>
              <w:t>1</w:t>
            </w:r>
            <w:r w:rsidRPr="00EA03BE">
              <w:rPr>
                <w:rFonts w:hint="eastAsia"/>
                <w:kern w:val="0"/>
                <w:sz w:val="24"/>
                <w:szCs w:val="24"/>
              </w:rPr>
              <w:t>处瑕疵：</w:t>
            </w:r>
            <w:r w:rsidRPr="00EA03BE">
              <w:rPr>
                <w:rFonts w:hint="eastAsia"/>
                <w:kern w:val="0"/>
                <w:sz w:val="24"/>
                <w:szCs w:val="24"/>
              </w:rPr>
              <w:t>2</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提供了设计结构图和产品彩图，但设计结构图、产品彩图存在</w:t>
            </w:r>
            <w:r w:rsidRPr="00EA03BE">
              <w:rPr>
                <w:rFonts w:hint="eastAsia"/>
                <w:kern w:val="0"/>
                <w:sz w:val="24"/>
                <w:szCs w:val="24"/>
              </w:rPr>
              <w:t>2</w:t>
            </w:r>
            <w:r w:rsidRPr="00EA03BE">
              <w:rPr>
                <w:rFonts w:hint="eastAsia"/>
                <w:kern w:val="0"/>
                <w:sz w:val="24"/>
                <w:szCs w:val="24"/>
              </w:rPr>
              <w:t>处瑕疵：</w:t>
            </w:r>
            <w:r w:rsidRPr="00EA03BE">
              <w:rPr>
                <w:rFonts w:hint="eastAsia"/>
                <w:kern w:val="0"/>
                <w:sz w:val="24"/>
                <w:szCs w:val="24"/>
              </w:rPr>
              <w:t>1</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未提供产品设计结构图或产品彩图，或存在</w:t>
            </w:r>
            <w:r w:rsidRPr="00EA03BE">
              <w:rPr>
                <w:rFonts w:hint="eastAsia"/>
                <w:kern w:val="0"/>
                <w:sz w:val="24"/>
                <w:szCs w:val="24"/>
              </w:rPr>
              <w:t>3</w:t>
            </w:r>
            <w:r w:rsidRPr="00EA03BE">
              <w:rPr>
                <w:rFonts w:hint="eastAsia"/>
                <w:kern w:val="0"/>
                <w:sz w:val="24"/>
                <w:szCs w:val="24"/>
              </w:rPr>
              <w:t>处及以上瑕疵：</w:t>
            </w:r>
            <w:r w:rsidRPr="00EA03BE">
              <w:rPr>
                <w:rFonts w:hint="eastAsia"/>
                <w:kern w:val="0"/>
                <w:sz w:val="24"/>
                <w:szCs w:val="24"/>
              </w:rPr>
              <w:t>0</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（本项所称“瑕疵”是指非专门针对本项目或不适用本项目特性、套用其他项目内容；设计结构图和产品彩图存在矛盾；设计在人体工程学方面存在缺陷，设计存在科学原理或常识的错误；不利于本项目目标的实</w:t>
            </w:r>
            <w:r w:rsidRPr="00EA03BE">
              <w:rPr>
                <w:rFonts w:hint="eastAsia"/>
                <w:kern w:val="0"/>
                <w:sz w:val="24"/>
                <w:szCs w:val="24"/>
              </w:rPr>
              <w:lastRenderedPageBreak/>
              <w:t>现、现有技术条件下不可能出现的情形等任意一种情形）</w:t>
            </w:r>
          </w:p>
        </w:tc>
        <w:tc>
          <w:tcPr>
            <w:tcW w:w="1010" w:type="dxa"/>
            <w:shd w:val="clear" w:color="auto" w:fill="auto"/>
            <w:vAlign w:val="center"/>
          </w:tcPr>
          <w:p w:rsidR="00CD1FCA" w:rsidRDefault="00D455BA">
            <w:pPr>
              <w:widowControl/>
              <w:snapToGrid w:val="0"/>
              <w:jc w:val="center"/>
              <w:rPr>
                <w:kern w:val="0"/>
                <w:sz w:val="24"/>
                <w:szCs w:val="24"/>
              </w:rPr>
            </w:pPr>
            <w:r>
              <w:rPr>
                <w:rFonts w:hint="eastAsia"/>
                <w:kern w:val="0"/>
                <w:sz w:val="24"/>
                <w:szCs w:val="24"/>
              </w:rPr>
              <w:lastRenderedPageBreak/>
              <w:t>12</w:t>
            </w:r>
          </w:p>
        </w:tc>
      </w:tr>
      <w:tr w:rsidR="00EA03BE" w:rsidRPr="00EA03BE">
        <w:trPr>
          <w:jc w:val="center"/>
        </w:trPr>
        <w:tc>
          <w:tcPr>
            <w:tcW w:w="508" w:type="dxa"/>
            <w:shd w:val="clear" w:color="auto" w:fill="auto"/>
            <w:noWrap/>
            <w:vAlign w:val="center"/>
          </w:tcPr>
          <w:p w:rsidR="00CD1FCA" w:rsidRDefault="00D455BA">
            <w:pPr>
              <w:widowControl/>
              <w:snapToGrid w:val="0"/>
              <w:jc w:val="center"/>
              <w:rPr>
                <w:kern w:val="0"/>
                <w:sz w:val="24"/>
                <w:szCs w:val="24"/>
              </w:rPr>
            </w:pPr>
            <w:r>
              <w:rPr>
                <w:kern w:val="0"/>
                <w:sz w:val="24"/>
                <w:szCs w:val="24"/>
              </w:rPr>
              <w:lastRenderedPageBreak/>
              <w:t>2</w:t>
            </w:r>
          </w:p>
        </w:tc>
        <w:tc>
          <w:tcPr>
            <w:tcW w:w="1655" w:type="dxa"/>
            <w:shd w:val="clear" w:color="auto" w:fill="auto"/>
            <w:vAlign w:val="center"/>
          </w:tcPr>
          <w:p w:rsidR="00CD1FCA" w:rsidRDefault="00D455BA">
            <w:pPr>
              <w:widowControl/>
              <w:snapToGrid w:val="0"/>
              <w:jc w:val="center"/>
              <w:rPr>
                <w:kern w:val="0"/>
                <w:sz w:val="24"/>
                <w:szCs w:val="24"/>
              </w:rPr>
            </w:pPr>
            <w:r>
              <w:rPr>
                <w:rFonts w:hint="eastAsia"/>
                <w:sz w:val="24"/>
              </w:rPr>
              <w:t>生产加工评价</w:t>
            </w:r>
          </w:p>
        </w:tc>
        <w:tc>
          <w:tcPr>
            <w:tcW w:w="7087" w:type="dxa"/>
            <w:shd w:val="clear" w:color="auto" w:fill="auto"/>
            <w:vAlign w:val="center"/>
          </w:tcPr>
          <w:p w:rsidR="00CD1FCA" w:rsidRPr="00EA03BE" w:rsidRDefault="00D455BA">
            <w:pPr>
              <w:widowControl/>
              <w:snapToGrid w:val="0"/>
              <w:rPr>
                <w:kern w:val="0"/>
                <w:sz w:val="24"/>
                <w:szCs w:val="24"/>
              </w:rPr>
            </w:pPr>
            <w:r w:rsidRPr="00EA03BE">
              <w:rPr>
                <w:rFonts w:hint="eastAsia"/>
                <w:kern w:val="0"/>
                <w:sz w:val="24"/>
                <w:szCs w:val="24"/>
              </w:rPr>
              <w:t>至少包含产品制造商厂房面积、生产设备、技术人员和生产加工工艺流程等方面的相关说明</w:t>
            </w:r>
          </w:p>
          <w:p w:rsidR="00CD1FCA" w:rsidRPr="00EA03BE" w:rsidRDefault="00D455BA">
            <w:pPr>
              <w:widowControl/>
              <w:adjustRightInd w:val="0"/>
              <w:snapToGrid w:val="0"/>
              <w:rPr>
                <w:kern w:val="0"/>
                <w:sz w:val="24"/>
                <w:szCs w:val="24"/>
              </w:rPr>
            </w:pPr>
            <w:r w:rsidRPr="00EA03BE">
              <w:rPr>
                <w:rFonts w:hint="eastAsia"/>
                <w:kern w:val="0"/>
                <w:sz w:val="24"/>
                <w:szCs w:val="24"/>
              </w:rPr>
              <w:t>满足</w:t>
            </w:r>
            <w:r w:rsidRPr="00EA03BE">
              <w:rPr>
                <w:kern w:val="0"/>
                <w:sz w:val="24"/>
                <w:szCs w:val="24"/>
              </w:rPr>
              <w:t>招标文件要求，无瑕疵：</w:t>
            </w:r>
            <w:r w:rsidRPr="00EA03BE">
              <w:rPr>
                <w:rFonts w:hint="eastAsia"/>
                <w:kern w:val="0"/>
                <w:sz w:val="24"/>
                <w:szCs w:val="24"/>
              </w:rPr>
              <w:t>4</w:t>
            </w:r>
            <w:r w:rsidRPr="00EA03BE">
              <w:rPr>
                <w:kern w:val="0"/>
                <w:sz w:val="24"/>
                <w:szCs w:val="24"/>
              </w:rPr>
              <w:t>分；</w:t>
            </w:r>
          </w:p>
          <w:p w:rsidR="00CD1FCA" w:rsidRPr="00EA03BE" w:rsidRDefault="00D455BA">
            <w:pPr>
              <w:widowControl/>
              <w:adjustRightInd w:val="0"/>
              <w:snapToGrid w:val="0"/>
              <w:rPr>
                <w:kern w:val="0"/>
                <w:sz w:val="24"/>
                <w:szCs w:val="24"/>
              </w:rPr>
            </w:pPr>
            <w:r w:rsidRPr="00EA03BE">
              <w:rPr>
                <w:rFonts w:hint="eastAsia"/>
                <w:kern w:val="0"/>
                <w:sz w:val="24"/>
                <w:szCs w:val="24"/>
              </w:rPr>
              <w:t>方案</w:t>
            </w:r>
            <w:r w:rsidRPr="00EA03BE">
              <w:rPr>
                <w:kern w:val="0"/>
                <w:sz w:val="24"/>
                <w:szCs w:val="24"/>
              </w:rPr>
              <w:t>内容存在</w:t>
            </w:r>
            <w:r w:rsidRPr="00EA03BE">
              <w:rPr>
                <w:rFonts w:hint="eastAsia"/>
                <w:kern w:val="0"/>
                <w:sz w:val="24"/>
                <w:szCs w:val="24"/>
              </w:rPr>
              <w:t>1</w:t>
            </w:r>
            <w:r w:rsidRPr="00EA03BE">
              <w:rPr>
                <w:rFonts w:hint="eastAsia"/>
                <w:kern w:val="0"/>
                <w:sz w:val="24"/>
                <w:szCs w:val="24"/>
              </w:rPr>
              <w:t>处瑕疵</w:t>
            </w:r>
            <w:r w:rsidRPr="00EA03BE">
              <w:rPr>
                <w:kern w:val="0"/>
                <w:sz w:val="24"/>
                <w:szCs w:val="24"/>
              </w:rPr>
              <w:t>：</w:t>
            </w:r>
            <w:r w:rsidRPr="00EA03BE">
              <w:rPr>
                <w:rFonts w:hint="eastAsia"/>
                <w:kern w:val="0"/>
                <w:sz w:val="24"/>
                <w:szCs w:val="24"/>
              </w:rPr>
              <w:t>3</w:t>
            </w:r>
            <w:r w:rsidRPr="00EA03BE">
              <w:rPr>
                <w:kern w:val="0"/>
                <w:sz w:val="24"/>
                <w:szCs w:val="24"/>
              </w:rPr>
              <w:t>分；</w:t>
            </w:r>
          </w:p>
          <w:p w:rsidR="00CD1FCA" w:rsidRPr="00EA03BE" w:rsidRDefault="00D455BA">
            <w:pPr>
              <w:widowControl/>
              <w:adjustRightInd w:val="0"/>
              <w:snapToGrid w:val="0"/>
              <w:rPr>
                <w:kern w:val="0"/>
                <w:sz w:val="24"/>
                <w:szCs w:val="24"/>
              </w:rPr>
            </w:pPr>
            <w:r w:rsidRPr="00EA03BE">
              <w:rPr>
                <w:rFonts w:hint="eastAsia"/>
                <w:kern w:val="0"/>
                <w:sz w:val="24"/>
                <w:szCs w:val="24"/>
              </w:rPr>
              <w:t>方案</w:t>
            </w:r>
            <w:r w:rsidRPr="00EA03BE">
              <w:rPr>
                <w:kern w:val="0"/>
                <w:sz w:val="24"/>
                <w:szCs w:val="24"/>
              </w:rPr>
              <w:t>内容存在</w:t>
            </w:r>
            <w:r w:rsidRPr="00EA03BE">
              <w:rPr>
                <w:rFonts w:hint="eastAsia"/>
                <w:kern w:val="0"/>
                <w:sz w:val="24"/>
                <w:szCs w:val="24"/>
              </w:rPr>
              <w:t>2</w:t>
            </w:r>
            <w:r w:rsidRPr="00EA03BE">
              <w:rPr>
                <w:rFonts w:hint="eastAsia"/>
                <w:kern w:val="0"/>
                <w:sz w:val="24"/>
                <w:szCs w:val="24"/>
              </w:rPr>
              <w:t>处瑕疵</w:t>
            </w:r>
            <w:r w:rsidRPr="00EA03BE">
              <w:rPr>
                <w:kern w:val="0"/>
                <w:sz w:val="24"/>
                <w:szCs w:val="24"/>
              </w:rPr>
              <w:t>：</w:t>
            </w:r>
            <w:r w:rsidRPr="00EA03BE">
              <w:rPr>
                <w:rFonts w:hint="eastAsia"/>
                <w:kern w:val="0"/>
                <w:sz w:val="24"/>
                <w:szCs w:val="24"/>
              </w:rPr>
              <w:t>2</w:t>
            </w:r>
            <w:r w:rsidRPr="00EA03BE">
              <w:rPr>
                <w:kern w:val="0"/>
                <w:sz w:val="24"/>
                <w:szCs w:val="24"/>
              </w:rPr>
              <w:t>分；</w:t>
            </w:r>
          </w:p>
          <w:p w:rsidR="00CD1FCA" w:rsidRPr="00EA03BE" w:rsidRDefault="00D455BA">
            <w:pPr>
              <w:widowControl/>
              <w:adjustRightInd w:val="0"/>
              <w:snapToGrid w:val="0"/>
              <w:rPr>
                <w:kern w:val="0"/>
                <w:sz w:val="24"/>
                <w:szCs w:val="24"/>
              </w:rPr>
            </w:pPr>
            <w:r w:rsidRPr="00EA03BE">
              <w:rPr>
                <w:rFonts w:hint="eastAsia"/>
                <w:kern w:val="0"/>
                <w:sz w:val="24"/>
                <w:szCs w:val="24"/>
              </w:rPr>
              <w:t>方案</w:t>
            </w:r>
            <w:r w:rsidRPr="00EA03BE">
              <w:rPr>
                <w:kern w:val="0"/>
                <w:sz w:val="24"/>
                <w:szCs w:val="24"/>
              </w:rPr>
              <w:t>内容存在</w:t>
            </w:r>
            <w:r w:rsidRPr="00EA03BE">
              <w:rPr>
                <w:rFonts w:hint="eastAsia"/>
                <w:kern w:val="0"/>
                <w:sz w:val="24"/>
                <w:szCs w:val="24"/>
              </w:rPr>
              <w:t>3</w:t>
            </w:r>
            <w:r w:rsidRPr="00EA03BE">
              <w:rPr>
                <w:rFonts w:hint="eastAsia"/>
                <w:kern w:val="0"/>
                <w:sz w:val="24"/>
                <w:szCs w:val="24"/>
              </w:rPr>
              <w:t>处瑕疵</w:t>
            </w:r>
            <w:r w:rsidRPr="00EA03BE">
              <w:rPr>
                <w:kern w:val="0"/>
                <w:sz w:val="24"/>
                <w:szCs w:val="24"/>
              </w:rPr>
              <w:t>：</w:t>
            </w:r>
            <w:r w:rsidRPr="00EA03BE">
              <w:rPr>
                <w:rFonts w:hint="eastAsia"/>
                <w:kern w:val="0"/>
                <w:sz w:val="24"/>
                <w:szCs w:val="24"/>
              </w:rPr>
              <w:t>1</w:t>
            </w:r>
            <w:r w:rsidRPr="00EA03BE">
              <w:rPr>
                <w:kern w:val="0"/>
                <w:sz w:val="24"/>
                <w:szCs w:val="24"/>
              </w:rPr>
              <w:t>分；</w:t>
            </w:r>
          </w:p>
          <w:p w:rsidR="00CD1FCA" w:rsidRPr="00EA03BE" w:rsidRDefault="00D455BA">
            <w:pPr>
              <w:widowControl/>
              <w:adjustRightInd w:val="0"/>
              <w:snapToGrid w:val="0"/>
              <w:rPr>
                <w:kern w:val="0"/>
                <w:sz w:val="24"/>
                <w:szCs w:val="24"/>
              </w:rPr>
            </w:pPr>
            <w:r w:rsidRPr="00EA03BE">
              <w:rPr>
                <w:kern w:val="0"/>
                <w:sz w:val="24"/>
                <w:szCs w:val="24"/>
              </w:rPr>
              <w:t>未提供方案或不满足招标文件要求或内容存在</w:t>
            </w:r>
            <w:r w:rsidRPr="00EA03BE">
              <w:rPr>
                <w:rFonts w:hint="eastAsia"/>
                <w:kern w:val="0"/>
                <w:sz w:val="24"/>
                <w:szCs w:val="24"/>
              </w:rPr>
              <w:t>4</w:t>
            </w:r>
            <w:r w:rsidRPr="00EA03BE">
              <w:rPr>
                <w:rFonts w:hint="eastAsia"/>
                <w:kern w:val="0"/>
                <w:sz w:val="24"/>
                <w:szCs w:val="24"/>
              </w:rPr>
              <w:t>处及以上瑕疵</w:t>
            </w:r>
            <w:r w:rsidRPr="00EA03BE">
              <w:rPr>
                <w:kern w:val="0"/>
                <w:sz w:val="24"/>
                <w:szCs w:val="24"/>
              </w:rPr>
              <w:t>：</w:t>
            </w:r>
            <w:r w:rsidRPr="00EA03BE">
              <w:rPr>
                <w:kern w:val="0"/>
                <w:sz w:val="24"/>
                <w:szCs w:val="24"/>
              </w:rPr>
              <w:t>0</w:t>
            </w:r>
            <w:r w:rsidRPr="00EA03BE">
              <w:rPr>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CD1FCA" w:rsidRPr="00EA03BE" w:rsidRDefault="00D455BA">
            <w:pPr>
              <w:widowControl/>
              <w:snapToGrid w:val="0"/>
              <w:jc w:val="center"/>
              <w:rPr>
                <w:kern w:val="0"/>
                <w:sz w:val="24"/>
                <w:szCs w:val="24"/>
              </w:rPr>
            </w:pPr>
            <w:r w:rsidRPr="00EA03BE">
              <w:rPr>
                <w:rFonts w:hint="eastAsia"/>
                <w:kern w:val="0"/>
                <w:sz w:val="24"/>
                <w:szCs w:val="24"/>
              </w:rPr>
              <w:t>4</w:t>
            </w:r>
          </w:p>
        </w:tc>
      </w:tr>
      <w:tr w:rsidR="00EA03BE" w:rsidRPr="00EA03BE">
        <w:trPr>
          <w:jc w:val="center"/>
        </w:trPr>
        <w:tc>
          <w:tcPr>
            <w:tcW w:w="508" w:type="dxa"/>
            <w:shd w:val="clear" w:color="auto" w:fill="auto"/>
            <w:noWrap/>
            <w:vAlign w:val="center"/>
          </w:tcPr>
          <w:p w:rsidR="00CD1FCA" w:rsidRDefault="00D455BA">
            <w:pPr>
              <w:widowControl/>
              <w:snapToGrid w:val="0"/>
              <w:jc w:val="center"/>
              <w:rPr>
                <w:kern w:val="0"/>
                <w:sz w:val="24"/>
                <w:szCs w:val="24"/>
              </w:rPr>
            </w:pPr>
            <w:r>
              <w:rPr>
                <w:kern w:val="0"/>
                <w:sz w:val="24"/>
                <w:szCs w:val="24"/>
              </w:rPr>
              <w:t>3</w:t>
            </w:r>
          </w:p>
        </w:tc>
        <w:tc>
          <w:tcPr>
            <w:tcW w:w="1655" w:type="dxa"/>
            <w:shd w:val="clear" w:color="auto" w:fill="auto"/>
            <w:vAlign w:val="center"/>
          </w:tcPr>
          <w:p w:rsidR="00CD1FCA" w:rsidRDefault="00D455BA">
            <w:pPr>
              <w:widowControl/>
              <w:snapToGrid w:val="0"/>
              <w:jc w:val="center"/>
              <w:rPr>
                <w:kern w:val="0"/>
                <w:sz w:val="24"/>
                <w:szCs w:val="24"/>
              </w:rPr>
            </w:pPr>
            <w:r>
              <w:rPr>
                <w:rFonts w:hint="eastAsia"/>
                <w:kern w:val="0"/>
                <w:sz w:val="24"/>
                <w:szCs w:val="18"/>
              </w:rPr>
              <w:t>服务方案评价</w:t>
            </w:r>
          </w:p>
        </w:tc>
        <w:tc>
          <w:tcPr>
            <w:tcW w:w="7087" w:type="dxa"/>
            <w:shd w:val="clear" w:color="auto" w:fill="auto"/>
            <w:vAlign w:val="center"/>
          </w:tcPr>
          <w:p w:rsidR="00CD1FCA" w:rsidRPr="00EA03BE" w:rsidRDefault="00D455BA">
            <w:pPr>
              <w:widowControl/>
              <w:snapToGrid w:val="0"/>
              <w:rPr>
                <w:kern w:val="0"/>
                <w:sz w:val="24"/>
                <w:szCs w:val="24"/>
              </w:rPr>
            </w:pPr>
            <w:r w:rsidRPr="00EA03BE">
              <w:rPr>
                <w:rFonts w:hint="eastAsia"/>
                <w:kern w:val="0"/>
                <w:sz w:val="24"/>
                <w:szCs w:val="24"/>
              </w:rPr>
              <w:t>至少包含售后服务承诺、免费保修期时间、服务响应时间、服务机构人员配置、配送安装方案、备品备件供应方案</w:t>
            </w:r>
          </w:p>
          <w:p w:rsidR="00CD1FCA" w:rsidRPr="00EA03BE" w:rsidRDefault="00D455BA">
            <w:pPr>
              <w:widowControl/>
              <w:adjustRightInd w:val="0"/>
              <w:snapToGrid w:val="0"/>
              <w:rPr>
                <w:kern w:val="0"/>
                <w:sz w:val="24"/>
                <w:szCs w:val="24"/>
              </w:rPr>
            </w:pPr>
            <w:r w:rsidRPr="00EA03BE">
              <w:rPr>
                <w:rFonts w:hint="eastAsia"/>
                <w:kern w:val="0"/>
                <w:sz w:val="24"/>
                <w:szCs w:val="24"/>
              </w:rPr>
              <w:t>满足</w:t>
            </w:r>
            <w:r w:rsidRPr="00EA03BE">
              <w:rPr>
                <w:kern w:val="0"/>
                <w:sz w:val="24"/>
                <w:szCs w:val="24"/>
              </w:rPr>
              <w:t>招标文件要求，无瑕疵：</w:t>
            </w:r>
            <w:r w:rsidRPr="00EA03BE">
              <w:rPr>
                <w:rFonts w:hint="eastAsia"/>
                <w:kern w:val="0"/>
                <w:sz w:val="24"/>
                <w:szCs w:val="24"/>
              </w:rPr>
              <w:t>3</w:t>
            </w:r>
            <w:r w:rsidRPr="00EA03BE">
              <w:rPr>
                <w:kern w:val="0"/>
                <w:sz w:val="24"/>
                <w:szCs w:val="24"/>
              </w:rPr>
              <w:t>分；</w:t>
            </w:r>
          </w:p>
          <w:p w:rsidR="00CD1FCA" w:rsidRPr="00EA03BE" w:rsidRDefault="00D455BA">
            <w:pPr>
              <w:widowControl/>
              <w:adjustRightInd w:val="0"/>
              <w:snapToGrid w:val="0"/>
              <w:rPr>
                <w:kern w:val="0"/>
                <w:sz w:val="24"/>
                <w:szCs w:val="24"/>
              </w:rPr>
            </w:pPr>
            <w:r w:rsidRPr="00EA03BE">
              <w:rPr>
                <w:rFonts w:hint="eastAsia"/>
                <w:kern w:val="0"/>
                <w:sz w:val="24"/>
                <w:szCs w:val="24"/>
              </w:rPr>
              <w:t>方案</w:t>
            </w:r>
            <w:r w:rsidRPr="00EA03BE">
              <w:rPr>
                <w:kern w:val="0"/>
                <w:sz w:val="24"/>
                <w:szCs w:val="24"/>
              </w:rPr>
              <w:t>内容存在</w:t>
            </w:r>
            <w:r w:rsidRPr="00EA03BE">
              <w:rPr>
                <w:rFonts w:hint="eastAsia"/>
                <w:kern w:val="0"/>
                <w:sz w:val="24"/>
                <w:szCs w:val="24"/>
              </w:rPr>
              <w:t>1</w:t>
            </w:r>
            <w:r w:rsidRPr="00EA03BE">
              <w:rPr>
                <w:rFonts w:hint="eastAsia"/>
                <w:kern w:val="0"/>
                <w:sz w:val="24"/>
                <w:szCs w:val="24"/>
              </w:rPr>
              <w:t>处瑕疵</w:t>
            </w:r>
            <w:r w:rsidRPr="00EA03BE">
              <w:rPr>
                <w:kern w:val="0"/>
                <w:sz w:val="24"/>
                <w:szCs w:val="24"/>
              </w:rPr>
              <w:t>：</w:t>
            </w:r>
            <w:r w:rsidRPr="00EA03BE">
              <w:rPr>
                <w:rFonts w:hint="eastAsia"/>
                <w:kern w:val="0"/>
                <w:sz w:val="24"/>
                <w:szCs w:val="24"/>
              </w:rPr>
              <w:t>2</w:t>
            </w:r>
            <w:r w:rsidRPr="00EA03BE">
              <w:rPr>
                <w:kern w:val="0"/>
                <w:sz w:val="24"/>
                <w:szCs w:val="24"/>
              </w:rPr>
              <w:t>分；</w:t>
            </w:r>
          </w:p>
          <w:p w:rsidR="00CD1FCA" w:rsidRPr="00EA03BE" w:rsidRDefault="00D455BA">
            <w:pPr>
              <w:widowControl/>
              <w:adjustRightInd w:val="0"/>
              <w:snapToGrid w:val="0"/>
              <w:rPr>
                <w:kern w:val="0"/>
                <w:sz w:val="24"/>
                <w:szCs w:val="24"/>
              </w:rPr>
            </w:pPr>
            <w:r w:rsidRPr="00EA03BE">
              <w:rPr>
                <w:rFonts w:hint="eastAsia"/>
                <w:kern w:val="0"/>
                <w:sz w:val="24"/>
                <w:szCs w:val="24"/>
              </w:rPr>
              <w:t>方案</w:t>
            </w:r>
            <w:r w:rsidRPr="00EA03BE">
              <w:rPr>
                <w:kern w:val="0"/>
                <w:sz w:val="24"/>
                <w:szCs w:val="24"/>
              </w:rPr>
              <w:t>内容存在</w:t>
            </w:r>
            <w:r w:rsidRPr="00EA03BE">
              <w:rPr>
                <w:rFonts w:hint="eastAsia"/>
                <w:kern w:val="0"/>
                <w:sz w:val="24"/>
                <w:szCs w:val="24"/>
              </w:rPr>
              <w:t>2</w:t>
            </w:r>
            <w:r w:rsidRPr="00EA03BE">
              <w:rPr>
                <w:rFonts w:hint="eastAsia"/>
                <w:kern w:val="0"/>
                <w:sz w:val="24"/>
                <w:szCs w:val="24"/>
              </w:rPr>
              <w:t>处瑕疵</w:t>
            </w:r>
            <w:r w:rsidRPr="00EA03BE">
              <w:rPr>
                <w:kern w:val="0"/>
                <w:sz w:val="24"/>
                <w:szCs w:val="24"/>
              </w:rPr>
              <w:t>：</w:t>
            </w:r>
            <w:r w:rsidRPr="00EA03BE">
              <w:rPr>
                <w:rFonts w:hint="eastAsia"/>
                <w:kern w:val="0"/>
                <w:sz w:val="24"/>
                <w:szCs w:val="24"/>
              </w:rPr>
              <w:t>1</w:t>
            </w:r>
            <w:r w:rsidRPr="00EA03BE">
              <w:rPr>
                <w:kern w:val="0"/>
                <w:sz w:val="24"/>
                <w:szCs w:val="24"/>
              </w:rPr>
              <w:t>分；</w:t>
            </w:r>
          </w:p>
          <w:p w:rsidR="00CD1FCA" w:rsidRPr="00EA03BE" w:rsidRDefault="00D455BA">
            <w:pPr>
              <w:widowControl/>
              <w:adjustRightInd w:val="0"/>
              <w:snapToGrid w:val="0"/>
              <w:rPr>
                <w:kern w:val="0"/>
                <w:sz w:val="24"/>
                <w:szCs w:val="24"/>
              </w:rPr>
            </w:pPr>
            <w:r w:rsidRPr="00EA03BE">
              <w:rPr>
                <w:kern w:val="0"/>
                <w:sz w:val="24"/>
                <w:szCs w:val="24"/>
              </w:rPr>
              <w:t>未提供方案或不满足招标文件要求或内容存在</w:t>
            </w:r>
            <w:r w:rsidRPr="00EA03BE">
              <w:rPr>
                <w:rFonts w:hint="eastAsia"/>
                <w:kern w:val="0"/>
                <w:sz w:val="24"/>
                <w:szCs w:val="24"/>
              </w:rPr>
              <w:t>3</w:t>
            </w:r>
            <w:r w:rsidRPr="00EA03BE">
              <w:rPr>
                <w:rFonts w:hint="eastAsia"/>
                <w:kern w:val="0"/>
                <w:sz w:val="24"/>
                <w:szCs w:val="24"/>
              </w:rPr>
              <w:t>处及以上瑕疵</w:t>
            </w:r>
            <w:r w:rsidRPr="00EA03BE">
              <w:rPr>
                <w:kern w:val="0"/>
                <w:sz w:val="24"/>
                <w:szCs w:val="24"/>
              </w:rPr>
              <w:t>：</w:t>
            </w:r>
            <w:r w:rsidRPr="00EA03BE">
              <w:rPr>
                <w:kern w:val="0"/>
                <w:sz w:val="24"/>
                <w:szCs w:val="24"/>
              </w:rPr>
              <w:t>0</w:t>
            </w:r>
            <w:r w:rsidRPr="00EA03BE">
              <w:rPr>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CD1FCA" w:rsidRPr="00EA03BE" w:rsidRDefault="00D455BA">
            <w:pPr>
              <w:widowControl/>
              <w:snapToGrid w:val="0"/>
              <w:jc w:val="center"/>
              <w:rPr>
                <w:kern w:val="0"/>
                <w:sz w:val="24"/>
                <w:szCs w:val="24"/>
              </w:rPr>
            </w:pPr>
            <w:r w:rsidRPr="00EA03BE">
              <w:rPr>
                <w:rFonts w:hint="eastAsia"/>
                <w:kern w:val="0"/>
                <w:sz w:val="24"/>
                <w:szCs w:val="24"/>
              </w:rPr>
              <w:t>3</w:t>
            </w:r>
          </w:p>
        </w:tc>
      </w:tr>
      <w:tr w:rsidR="00EA03BE" w:rsidRPr="00EA03BE">
        <w:trPr>
          <w:jc w:val="center"/>
        </w:trPr>
        <w:tc>
          <w:tcPr>
            <w:tcW w:w="508" w:type="dxa"/>
            <w:shd w:val="clear" w:color="auto" w:fill="auto"/>
            <w:noWrap/>
            <w:vAlign w:val="center"/>
          </w:tcPr>
          <w:p w:rsidR="00CD1FCA" w:rsidRDefault="00D455BA">
            <w:pPr>
              <w:widowControl/>
              <w:snapToGrid w:val="0"/>
              <w:jc w:val="center"/>
              <w:rPr>
                <w:kern w:val="0"/>
                <w:sz w:val="24"/>
                <w:szCs w:val="24"/>
              </w:rPr>
            </w:pPr>
            <w:r>
              <w:rPr>
                <w:kern w:val="0"/>
                <w:sz w:val="24"/>
                <w:szCs w:val="24"/>
              </w:rPr>
              <w:t>4</w:t>
            </w:r>
          </w:p>
        </w:tc>
        <w:tc>
          <w:tcPr>
            <w:tcW w:w="1655" w:type="dxa"/>
            <w:shd w:val="clear" w:color="auto" w:fill="auto"/>
            <w:vAlign w:val="center"/>
          </w:tcPr>
          <w:p w:rsidR="00CD1FCA" w:rsidRDefault="00D455BA">
            <w:pPr>
              <w:widowControl/>
              <w:snapToGrid w:val="0"/>
              <w:jc w:val="center"/>
              <w:rPr>
                <w:kern w:val="0"/>
                <w:sz w:val="24"/>
                <w:szCs w:val="24"/>
              </w:rPr>
            </w:pPr>
            <w:r>
              <w:rPr>
                <w:rFonts w:hint="eastAsia"/>
                <w:kern w:val="0"/>
                <w:sz w:val="24"/>
                <w:szCs w:val="24"/>
              </w:rPr>
              <w:t>样品评价</w:t>
            </w:r>
          </w:p>
        </w:tc>
        <w:tc>
          <w:tcPr>
            <w:tcW w:w="7087" w:type="dxa"/>
            <w:shd w:val="clear" w:color="auto" w:fill="auto"/>
            <w:vAlign w:val="center"/>
          </w:tcPr>
          <w:p w:rsidR="00CD1FCA" w:rsidRPr="00EA03BE" w:rsidRDefault="00D455BA">
            <w:pPr>
              <w:widowControl/>
              <w:snapToGrid w:val="0"/>
              <w:rPr>
                <w:kern w:val="0"/>
                <w:sz w:val="24"/>
                <w:szCs w:val="24"/>
              </w:rPr>
            </w:pPr>
            <w:r w:rsidRPr="00EA03BE">
              <w:rPr>
                <w:rFonts w:hint="eastAsia"/>
                <w:kern w:val="0"/>
                <w:sz w:val="24"/>
                <w:szCs w:val="24"/>
              </w:rPr>
              <w:t>（</w:t>
            </w:r>
            <w:r w:rsidRPr="00EA03BE">
              <w:rPr>
                <w:rFonts w:hint="eastAsia"/>
                <w:kern w:val="0"/>
                <w:sz w:val="24"/>
                <w:szCs w:val="24"/>
              </w:rPr>
              <w:t>1</w:t>
            </w:r>
            <w:r w:rsidRPr="00EA03BE">
              <w:rPr>
                <w:rFonts w:hint="eastAsia"/>
                <w:kern w:val="0"/>
                <w:sz w:val="24"/>
                <w:szCs w:val="24"/>
              </w:rPr>
              <w:t>）</w:t>
            </w:r>
            <w:r w:rsidRPr="00EA03BE">
              <w:rPr>
                <w:rFonts w:ascii="宋体" w:hAnsi="宋体" w:cs="微软雅黑" w:hint="eastAsia"/>
                <w:kern w:val="0"/>
                <w:sz w:val="24"/>
                <w:szCs w:val="24"/>
              </w:rPr>
              <w:t>单人电脑桌</w:t>
            </w:r>
            <w:r w:rsidRPr="00EA03BE">
              <w:rPr>
                <w:rFonts w:hint="eastAsia"/>
                <w:kern w:val="0"/>
                <w:sz w:val="24"/>
                <w:szCs w:val="24"/>
              </w:rPr>
              <w:t>评价</w:t>
            </w:r>
          </w:p>
          <w:p w:rsidR="00CD1FCA" w:rsidRPr="00EA03BE" w:rsidRDefault="00D455BA">
            <w:pPr>
              <w:widowControl/>
              <w:snapToGrid w:val="0"/>
              <w:rPr>
                <w:kern w:val="0"/>
                <w:sz w:val="24"/>
                <w:szCs w:val="24"/>
              </w:rPr>
            </w:pPr>
            <w:r w:rsidRPr="00EA03BE">
              <w:rPr>
                <w:rFonts w:hint="eastAsia"/>
                <w:kern w:val="0"/>
                <w:sz w:val="24"/>
                <w:szCs w:val="24"/>
              </w:rPr>
              <w:t>样品无瑕疵：</w:t>
            </w:r>
            <w:r w:rsidRPr="00EA03BE">
              <w:rPr>
                <w:rFonts w:hint="eastAsia"/>
                <w:kern w:val="0"/>
                <w:sz w:val="24"/>
                <w:szCs w:val="24"/>
              </w:rPr>
              <w:t>3</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样品存在</w:t>
            </w:r>
            <w:r w:rsidRPr="00EA03BE">
              <w:rPr>
                <w:rFonts w:hint="eastAsia"/>
                <w:kern w:val="0"/>
                <w:sz w:val="24"/>
                <w:szCs w:val="24"/>
              </w:rPr>
              <w:t>1</w:t>
            </w:r>
            <w:r w:rsidRPr="00EA03BE">
              <w:rPr>
                <w:rFonts w:hint="eastAsia"/>
                <w:kern w:val="0"/>
                <w:sz w:val="24"/>
                <w:szCs w:val="24"/>
              </w:rPr>
              <w:t>处瑕疵扣</w:t>
            </w:r>
            <w:r w:rsidRPr="00EA03BE">
              <w:rPr>
                <w:rFonts w:hint="eastAsia"/>
                <w:kern w:val="0"/>
                <w:sz w:val="24"/>
                <w:szCs w:val="24"/>
              </w:rPr>
              <w:t>1</w:t>
            </w:r>
            <w:r w:rsidRPr="00EA03BE">
              <w:rPr>
                <w:rFonts w:hint="eastAsia"/>
                <w:kern w:val="0"/>
                <w:sz w:val="24"/>
                <w:szCs w:val="24"/>
              </w:rPr>
              <w:t>分，最低</w:t>
            </w:r>
            <w:r w:rsidRPr="00EA03BE">
              <w:rPr>
                <w:rFonts w:hint="eastAsia"/>
                <w:kern w:val="0"/>
                <w:sz w:val="24"/>
                <w:szCs w:val="24"/>
              </w:rPr>
              <w:t>0</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w:t>
            </w:r>
            <w:r w:rsidRPr="00EA03BE">
              <w:rPr>
                <w:rFonts w:hint="eastAsia"/>
                <w:kern w:val="0"/>
                <w:sz w:val="24"/>
                <w:szCs w:val="24"/>
              </w:rPr>
              <w:t>2</w:t>
            </w:r>
            <w:r w:rsidRPr="00EA03BE">
              <w:rPr>
                <w:rFonts w:hint="eastAsia"/>
                <w:kern w:val="0"/>
                <w:sz w:val="24"/>
                <w:szCs w:val="24"/>
              </w:rPr>
              <w:t>）</w:t>
            </w:r>
            <w:r w:rsidRPr="00EA03BE">
              <w:rPr>
                <w:rFonts w:ascii="宋体" w:hAnsi="宋体" w:cs="宋体" w:hint="eastAsia"/>
                <w:kern w:val="0"/>
                <w:sz w:val="24"/>
                <w:lang w:bidi="ar"/>
              </w:rPr>
              <w:t>单人桌上连体线槽</w:t>
            </w:r>
            <w:r w:rsidRPr="00EA03BE">
              <w:rPr>
                <w:rFonts w:hint="eastAsia"/>
                <w:kern w:val="0"/>
                <w:sz w:val="24"/>
                <w:szCs w:val="24"/>
              </w:rPr>
              <w:t>评价</w:t>
            </w:r>
          </w:p>
          <w:p w:rsidR="00CD1FCA" w:rsidRPr="00EA03BE" w:rsidRDefault="00D455BA">
            <w:pPr>
              <w:widowControl/>
              <w:snapToGrid w:val="0"/>
              <w:rPr>
                <w:kern w:val="0"/>
                <w:sz w:val="24"/>
                <w:szCs w:val="24"/>
              </w:rPr>
            </w:pPr>
            <w:r w:rsidRPr="00EA03BE">
              <w:rPr>
                <w:rFonts w:hint="eastAsia"/>
                <w:kern w:val="0"/>
                <w:sz w:val="24"/>
                <w:szCs w:val="24"/>
              </w:rPr>
              <w:t>样品无瑕疵：</w:t>
            </w:r>
            <w:r w:rsidRPr="00EA03BE">
              <w:rPr>
                <w:rFonts w:hint="eastAsia"/>
                <w:kern w:val="0"/>
                <w:sz w:val="24"/>
                <w:szCs w:val="24"/>
              </w:rPr>
              <w:t>3</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样品存在</w:t>
            </w:r>
            <w:r w:rsidRPr="00EA03BE">
              <w:rPr>
                <w:rFonts w:hint="eastAsia"/>
                <w:kern w:val="0"/>
                <w:sz w:val="24"/>
                <w:szCs w:val="24"/>
              </w:rPr>
              <w:t>1</w:t>
            </w:r>
            <w:r w:rsidRPr="00EA03BE">
              <w:rPr>
                <w:rFonts w:hint="eastAsia"/>
                <w:kern w:val="0"/>
                <w:sz w:val="24"/>
                <w:szCs w:val="24"/>
              </w:rPr>
              <w:t>处瑕疵扣</w:t>
            </w:r>
            <w:r w:rsidRPr="00EA03BE">
              <w:rPr>
                <w:rFonts w:hint="eastAsia"/>
                <w:kern w:val="0"/>
                <w:sz w:val="24"/>
                <w:szCs w:val="24"/>
              </w:rPr>
              <w:t>1</w:t>
            </w:r>
            <w:r w:rsidRPr="00EA03BE">
              <w:rPr>
                <w:rFonts w:hint="eastAsia"/>
                <w:kern w:val="0"/>
                <w:sz w:val="24"/>
                <w:szCs w:val="24"/>
              </w:rPr>
              <w:t>分，最低</w:t>
            </w:r>
            <w:r w:rsidRPr="00EA03BE">
              <w:rPr>
                <w:rFonts w:hint="eastAsia"/>
                <w:kern w:val="0"/>
                <w:sz w:val="24"/>
                <w:szCs w:val="24"/>
              </w:rPr>
              <w:t>0</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w:t>
            </w:r>
            <w:r w:rsidRPr="00EA03BE">
              <w:rPr>
                <w:rFonts w:hint="eastAsia"/>
                <w:kern w:val="0"/>
                <w:sz w:val="24"/>
                <w:szCs w:val="24"/>
              </w:rPr>
              <w:t>3</w:t>
            </w:r>
            <w:r w:rsidRPr="00EA03BE">
              <w:rPr>
                <w:rFonts w:hint="eastAsia"/>
                <w:kern w:val="0"/>
                <w:sz w:val="24"/>
                <w:szCs w:val="24"/>
              </w:rPr>
              <w:t>）</w:t>
            </w:r>
            <w:r w:rsidRPr="00EA03BE">
              <w:rPr>
                <w:rFonts w:ascii="宋体" w:hAnsi="宋体" w:cs="微软雅黑" w:hint="eastAsia"/>
                <w:kern w:val="0"/>
                <w:sz w:val="24"/>
                <w:szCs w:val="24"/>
              </w:rPr>
              <w:t>椅子</w:t>
            </w:r>
            <w:r w:rsidRPr="00EA03BE">
              <w:rPr>
                <w:rFonts w:hint="eastAsia"/>
                <w:kern w:val="0"/>
                <w:sz w:val="24"/>
                <w:szCs w:val="24"/>
              </w:rPr>
              <w:t>评价</w:t>
            </w:r>
          </w:p>
          <w:p w:rsidR="00CD1FCA" w:rsidRPr="00EA03BE" w:rsidRDefault="00D455BA">
            <w:pPr>
              <w:widowControl/>
              <w:snapToGrid w:val="0"/>
              <w:rPr>
                <w:kern w:val="0"/>
                <w:sz w:val="24"/>
                <w:szCs w:val="24"/>
              </w:rPr>
            </w:pPr>
            <w:r w:rsidRPr="00EA03BE">
              <w:rPr>
                <w:rFonts w:hint="eastAsia"/>
                <w:kern w:val="0"/>
                <w:sz w:val="24"/>
                <w:szCs w:val="24"/>
              </w:rPr>
              <w:t>样品无瑕疵：</w:t>
            </w:r>
            <w:r w:rsidRPr="00EA03BE">
              <w:rPr>
                <w:rFonts w:hint="eastAsia"/>
                <w:kern w:val="0"/>
                <w:sz w:val="24"/>
                <w:szCs w:val="24"/>
              </w:rPr>
              <w:t>3</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样品存在</w:t>
            </w:r>
            <w:r w:rsidRPr="00EA03BE">
              <w:rPr>
                <w:rFonts w:hint="eastAsia"/>
                <w:kern w:val="0"/>
                <w:sz w:val="24"/>
                <w:szCs w:val="24"/>
              </w:rPr>
              <w:t>1</w:t>
            </w:r>
            <w:r w:rsidRPr="00EA03BE">
              <w:rPr>
                <w:rFonts w:hint="eastAsia"/>
                <w:kern w:val="0"/>
                <w:sz w:val="24"/>
                <w:szCs w:val="24"/>
              </w:rPr>
              <w:t>处瑕疵扣</w:t>
            </w:r>
            <w:r w:rsidRPr="00EA03BE">
              <w:rPr>
                <w:rFonts w:hint="eastAsia"/>
                <w:kern w:val="0"/>
                <w:sz w:val="24"/>
                <w:szCs w:val="24"/>
              </w:rPr>
              <w:t>1</w:t>
            </w:r>
            <w:r w:rsidRPr="00EA03BE">
              <w:rPr>
                <w:rFonts w:hint="eastAsia"/>
                <w:kern w:val="0"/>
                <w:sz w:val="24"/>
                <w:szCs w:val="24"/>
              </w:rPr>
              <w:t>分，最低</w:t>
            </w:r>
            <w:r w:rsidRPr="00EA03BE">
              <w:rPr>
                <w:rFonts w:hint="eastAsia"/>
                <w:kern w:val="0"/>
                <w:sz w:val="24"/>
                <w:szCs w:val="24"/>
              </w:rPr>
              <w:t>0</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w:t>
            </w:r>
            <w:r w:rsidRPr="00EA03BE">
              <w:rPr>
                <w:rFonts w:hint="eastAsia"/>
                <w:kern w:val="0"/>
                <w:sz w:val="24"/>
                <w:szCs w:val="24"/>
              </w:rPr>
              <w:t>4</w:t>
            </w:r>
            <w:r w:rsidRPr="00EA03BE">
              <w:rPr>
                <w:rFonts w:hint="eastAsia"/>
                <w:kern w:val="0"/>
                <w:sz w:val="24"/>
                <w:szCs w:val="24"/>
              </w:rPr>
              <w:t>）</w:t>
            </w:r>
            <w:r w:rsidRPr="00EA03BE">
              <w:rPr>
                <w:rFonts w:ascii="宋体" w:hAnsi="宋体" w:cs="微软雅黑" w:hint="eastAsia"/>
                <w:bCs/>
                <w:kern w:val="0"/>
                <w:sz w:val="24"/>
                <w:szCs w:val="24"/>
              </w:rPr>
              <w:t>教室桌（3人位）</w:t>
            </w:r>
            <w:r w:rsidRPr="00EA03BE">
              <w:rPr>
                <w:rFonts w:hint="eastAsia"/>
                <w:kern w:val="0"/>
                <w:sz w:val="24"/>
                <w:szCs w:val="24"/>
              </w:rPr>
              <w:t>评价</w:t>
            </w:r>
          </w:p>
          <w:p w:rsidR="00CD1FCA" w:rsidRPr="00EA03BE" w:rsidRDefault="00D455BA">
            <w:pPr>
              <w:widowControl/>
              <w:snapToGrid w:val="0"/>
              <w:rPr>
                <w:kern w:val="0"/>
                <w:sz w:val="24"/>
                <w:szCs w:val="24"/>
              </w:rPr>
            </w:pPr>
            <w:r w:rsidRPr="00EA03BE">
              <w:rPr>
                <w:rFonts w:hint="eastAsia"/>
                <w:kern w:val="0"/>
                <w:sz w:val="24"/>
                <w:szCs w:val="24"/>
              </w:rPr>
              <w:t>样品无瑕疵：</w:t>
            </w:r>
            <w:r w:rsidRPr="00EA03BE">
              <w:rPr>
                <w:rFonts w:hint="eastAsia"/>
                <w:kern w:val="0"/>
                <w:sz w:val="24"/>
                <w:szCs w:val="24"/>
              </w:rPr>
              <w:t>3</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样品存在</w:t>
            </w:r>
            <w:r w:rsidRPr="00EA03BE">
              <w:rPr>
                <w:rFonts w:hint="eastAsia"/>
                <w:kern w:val="0"/>
                <w:sz w:val="24"/>
                <w:szCs w:val="24"/>
              </w:rPr>
              <w:t>1</w:t>
            </w:r>
            <w:r w:rsidRPr="00EA03BE">
              <w:rPr>
                <w:rFonts w:hint="eastAsia"/>
                <w:kern w:val="0"/>
                <w:sz w:val="24"/>
                <w:szCs w:val="24"/>
              </w:rPr>
              <w:t>处瑕疵扣</w:t>
            </w:r>
            <w:r w:rsidRPr="00EA03BE">
              <w:rPr>
                <w:rFonts w:hint="eastAsia"/>
                <w:kern w:val="0"/>
                <w:sz w:val="24"/>
                <w:szCs w:val="24"/>
              </w:rPr>
              <w:t>1</w:t>
            </w:r>
            <w:r w:rsidRPr="00EA03BE">
              <w:rPr>
                <w:rFonts w:hint="eastAsia"/>
                <w:kern w:val="0"/>
                <w:sz w:val="24"/>
                <w:szCs w:val="24"/>
              </w:rPr>
              <w:t>分，最低</w:t>
            </w:r>
            <w:r w:rsidRPr="00EA03BE">
              <w:rPr>
                <w:rFonts w:hint="eastAsia"/>
                <w:kern w:val="0"/>
                <w:sz w:val="24"/>
                <w:szCs w:val="24"/>
              </w:rPr>
              <w:t>0</w:t>
            </w:r>
            <w:r w:rsidRPr="00EA03BE">
              <w:rPr>
                <w:rFonts w:hint="eastAsia"/>
                <w:kern w:val="0"/>
                <w:sz w:val="24"/>
                <w:szCs w:val="24"/>
              </w:rPr>
              <w:t>分</w:t>
            </w:r>
          </w:p>
          <w:p w:rsidR="00CD1FCA" w:rsidRPr="00EA03BE" w:rsidRDefault="00D455BA">
            <w:pPr>
              <w:widowControl/>
              <w:snapToGrid w:val="0"/>
              <w:rPr>
                <w:kern w:val="0"/>
                <w:sz w:val="24"/>
                <w:szCs w:val="24"/>
              </w:rPr>
            </w:pPr>
            <w:r w:rsidRPr="00EA03BE">
              <w:rPr>
                <w:rFonts w:hint="eastAsia"/>
                <w:kern w:val="0"/>
                <w:sz w:val="24"/>
                <w:szCs w:val="24"/>
              </w:rPr>
              <w:t>（本项所称“瑕疵”是指样品结构不满足招标文件要求；材质不满足招标文件要求；样品存在脱胶、明显透胶、鼓泡、凹陷、压痕、表面划伤、麻点、裂痕、崩角、刃口、少件、漏钉（铆）、</w:t>
            </w:r>
            <w:proofErr w:type="gramStart"/>
            <w:r w:rsidRPr="00EA03BE">
              <w:rPr>
                <w:rFonts w:hint="eastAsia"/>
                <w:kern w:val="0"/>
                <w:sz w:val="24"/>
                <w:szCs w:val="24"/>
              </w:rPr>
              <w:t>透钉现象</w:t>
            </w:r>
            <w:proofErr w:type="gramEnd"/>
            <w:r w:rsidRPr="00EA03BE">
              <w:rPr>
                <w:rFonts w:hint="eastAsia"/>
                <w:kern w:val="0"/>
                <w:sz w:val="24"/>
                <w:szCs w:val="24"/>
              </w:rPr>
              <w:t>；表面存在裂缝、叠缝、波纹不均匀、不圆滑、锈蚀现象；焊接处存在脱焊、虚焊、焊穿、错位、夹渣、气孔、焊瘤、焊丝头、咬边、飞溅现象；零件间结合不牢固；启闭零件或轮子使用不灵活；表面纹理、图案不对称，颜色应相同的不同部位差别过大；涂层存在皱皮、发粘、漏漆（喷）、明显加工痕迹、划痕、雾光、白楞、白点、鼓泡、油臼、流挂、缩孔、刷毛、</w:t>
            </w:r>
            <w:proofErr w:type="gramStart"/>
            <w:r w:rsidRPr="00EA03BE">
              <w:rPr>
                <w:rFonts w:hint="eastAsia"/>
                <w:kern w:val="0"/>
                <w:sz w:val="24"/>
                <w:szCs w:val="24"/>
              </w:rPr>
              <w:t>积粉或</w:t>
            </w:r>
            <w:proofErr w:type="gramEnd"/>
            <w:r w:rsidRPr="00EA03BE">
              <w:rPr>
                <w:rFonts w:hint="eastAsia"/>
                <w:kern w:val="0"/>
                <w:sz w:val="24"/>
                <w:szCs w:val="24"/>
              </w:rPr>
              <w:t>杂渣现象；涂层存在手感不光滑，有明显粒子、</w:t>
            </w:r>
            <w:proofErr w:type="gramStart"/>
            <w:r w:rsidRPr="00EA03BE">
              <w:rPr>
                <w:rFonts w:hint="eastAsia"/>
                <w:kern w:val="0"/>
                <w:sz w:val="24"/>
                <w:szCs w:val="24"/>
              </w:rPr>
              <w:t>涨边或</w:t>
            </w:r>
            <w:proofErr w:type="gramEnd"/>
            <w:r w:rsidRPr="00EA03BE">
              <w:rPr>
                <w:rFonts w:hint="eastAsia"/>
                <w:kern w:val="0"/>
                <w:sz w:val="24"/>
                <w:szCs w:val="24"/>
              </w:rPr>
              <w:t>不平整现象；电镀层存在剥落、返锈、毛刺、起泡、针孔、裂纹、花斑、划痕、</w:t>
            </w:r>
            <w:r w:rsidRPr="00EA03BE">
              <w:rPr>
                <w:rFonts w:hint="eastAsia"/>
                <w:kern w:val="0"/>
                <w:sz w:val="24"/>
                <w:szCs w:val="24"/>
              </w:rPr>
              <w:lastRenderedPageBreak/>
              <w:t>烧焦现象；软面包覆表面存在破损、划痕、色污、油污、皱折；缝纫</w:t>
            </w:r>
            <w:proofErr w:type="gramStart"/>
            <w:r w:rsidRPr="00EA03BE">
              <w:rPr>
                <w:rFonts w:hint="eastAsia"/>
                <w:kern w:val="0"/>
                <w:sz w:val="24"/>
                <w:szCs w:val="24"/>
              </w:rPr>
              <w:t>存在线迹间距</w:t>
            </w:r>
            <w:proofErr w:type="gramEnd"/>
            <w:r w:rsidRPr="00EA03BE">
              <w:rPr>
                <w:rFonts w:hint="eastAsia"/>
                <w:kern w:val="0"/>
                <w:sz w:val="24"/>
                <w:szCs w:val="24"/>
              </w:rPr>
              <w:t>不均匀、浮线、跳针、外露线头、脱线、开缝、脱胶现象；人体接触或收藏物品的部位有毛刺、刃口、棱角；存在较大的刺激性异味）</w:t>
            </w:r>
          </w:p>
        </w:tc>
        <w:tc>
          <w:tcPr>
            <w:tcW w:w="1010" w:type="dxa"/>
            <w:shd w:val="clear" w:color="auto" w:fill="auto"/>
            <w:vAlign w:val="center"/>
          </w:tcPr>
          <w:p w:rsidR="00CD1FCA" w:rsidRPr="00EA03BE" w:rsidRDefault="00D455BA">
            <w:pPr>
              <w:widowControl/>
              <w:snapToGrid w:val="0"/>
              <w:jc w:val="center"/>
              <w:rPr>
                <w:kern w:val="0"/>
                <w:sz w:val="24"/>
                <w:szCs w:val="24"/>
              </w:rPr>
            </w:pPr>
            <w:r w:rsidRPr="00EA03BE">
              <w:rPr>
                <w:rFonts w:hint="eastAsia"/>
                <w:kern w:val="0"/>
                <w:sz w:val="24"/>
                <w:szCs w:val="24"/>
              </w:rPr>
              <w:lastRenderedPageBreak/>
              <w:t>12</w:t>
            </w:r>
          </w:p>
        </w:tc>
      </w:tr>
      <w:tr w:rsidR="00CD1FCA">
        <w:trPr>
          <w:jc w:val="center"/>
        </w:trPr>
        <w:tc>
          <w:tcPr>
            <w:tcW w:w="508" w:type="dxa"/>
            <w:shd w:val="clear" w:color="auto" w:fill="auto"/>
            <w:noWrap/>
            <w:vAlign w:val="center"/>
          </w:tcPr>
          <w:p w:rsidR="00CD1FCA" w:rsidRPr="00EA03BE" w:rsidRDefault="00D455BA">
            <w:pPr>
              <w:widowControl/>
              <w:snapToGrid w:val="0"/>
              <w:jc w:val="center"/>
              <w:rPr>
                <w:kern w:val="0"/>
                <w:sz w:val="24"/>
                <w:szCs w:val="24"/>
              </w:rPr>
            </w:pPr>
            <w:r w:rsidRPr="00EA03BE">
              <w:rPr>
                <w:kern w:val="0"/>
                <w:sz w:val="24"/>
                <w:szCs w:val="24"/>
              </w:rPr>
              <w:lastRenderedPageBreak/>
              <w:t>5</w:t>
            </w:r>
          </w:p>
        </w:tc>
        <w:tc>
          <w:tcPr>
            <w:tcW w:w="1655" w:type="dxa"/>
            <w:shd w:val="clear" w:color="auto" w:fill="auto"/>
            <w:vAlign w:val="center"/>
          </w:tcPr>
          <w:p w:rsidR="00CD1FCA" w:rsidRPr="00EA03BE" w:rsidRDefault="00D455BA">
            <w:pPr>
              <w:widowControl/>
              <w:snapToGrid w:val="0"/>
              <w:jc w:val="center"/>
              <w:rPr>
                <w:kern w:val="0"/>
                <w:sz w:val="24"/>
                <w:szCs w:val="24"/>
              </w:rPr>
            </w:pPr>
            <w:r w:rsidRPr="00EA03BE">
              <w:rPr>
                <w:rFonts w:hint="eastAsia"/>
                <w:kern w:val="0"/>
                <w:sz w:val="24"/>
                <w:szCs w:val="24"/>
              </w:rPr>
              <w:t>家具摆放设计图评价</w:t>
            </w:r>
          </w:p>
        </w:tc>
        <w:tc>
          <w:tcPr>
            <w:tcW w:w="7087" w:type="dxa"/>
            <w:shd w:val="clear" w:color="auto" w:fill="auto"/>
            <w:vAlign w:val="center"/>
          </w:tcPr>
          <w:p w:rsidR="004D0AC5" w:rsidRPr="00EA03BE" w:rsidRDefault="004D0AC5">
            <w:pPr>
              <w:widowControl/>
              <w:snapToGrid w:val="0"/>
              <w:rPr>
                <w:rFonts w:asciiTheme="minorEastAsia" w:eastAsiaTheme="minorEastAsia" w:hAnsiTheme="minorEastAsia" w:cstheme="minorEastAsia"/>
                <w:kern w:val="0"/>
                <w:sz w:val="24"/>
                <w:szCs w:val="24"/>
              </w:rPr>
            </w:pPr>
            <w:r w:rsidRPr="00EA03BE">
              <w:rPr>
                <w:rFonts w:asciiTheme="minorEastAsia" w:eastAsiaTheme="minorEastAsia" w:hAnsiTheme="minorEastAsia" w:cstheme="minorEastAsia" w:hint="eastAsia"/>
                <w:kern w:val="0"/>
                <w:sz w:val="24"/>
                <w:szCs w:val="24"/>
              </w:rPr>
              <w:t>提供</w:t>
            </w:r>
            <w:r w:rsidR="00D455BA" w:rsidRPr="00EA03BE">
              <w:rPr>
                <w:rFonts w:ascii="宋体" w:hAnsi="宋体" w:hint="eastAsia"/>
                <w:sz w:val="24"/>
              </w:rPr>
              <w:t>家具摆放设计图</w:t>
            </w:r>
            <w:r w:rsidRPr="00EA03BE">
              <w:rPr>
                <w:rFonts w:hint="eastAsia"/>
                <w:kern w:val="0"/>
                <w:sz w:val="24"/>
                <w:szCs w:val="24"/>
              </w:rPr>
              <w:t>，</w:t>
            </w:r>
            <w:r w:rsidRPr="00EA03BE">
              <w:rPr>
                <w:rFonts w:ascii="宋体" w:hAnsi="宋体" w:hint="eastAsia"/>
                <w:sz w:val="24"/>
              </w:rPr>
              <w:t>至少包含标的名称、</w:t>
            </w:r>
            <w:r w:rsidR="005D6139" w:rsidRPr="00EA03BE">
              <w:rPr>
                <w:rFonts w:ascii="宋体" w:hAnsi="宋体" w:hint="eastAsia"/>
                <w:sz w:val="24"/>
              </w:rPr>
              <w:t>标的</w:t>
            </w:r>
            <w:r w:rsidRPr="00EA03BE">
              <w:rPr>
                <w:rFonts w:ascii="宋体" w:hAnsi="宋体" w:hint="eastAsia"/>
                <w:sz w:val="24"/>
              </w:rPr>
              <w:t>规格尺寸、</w:t>
            </w:r>
            <w:r w:rsidR="005D6139" w:rsidRPr="00EA03BE">
              <w:rPr>
                <w:rFonts w:ascii="宋体" w:hAnsi="宋体" w:hint="eastAsia"/>
                <w:sz w:val="24"/>
              </w:rPr>
              <w:t>标的</w:t>
            </w:r>
            <w:r w:rsidRPr="00EA03BE">
              <w:rPr>
                <w:rFonts w:ascii="宋体" w:hAnsi="宋体" w:hint="eastAsia"/>
                <w:sz w:val="24"/>
              </w:rPr>
              <w:t>数量、摆放朝向、摆放位置、过道空间等方面</w:t>
            </w:r>
            <w:r w:rsidRPr="00EA03BE">
              <w:rPr>
                <w:rFonts w:asciiTheme="minorEastAsia" w:eastAsiaTheme="minorEastAsia" w:hAnsiTheme="minorEastAsia" w:cstheme="minorEastAsia" w:hint="eastAsia"/>
                <w:kern w:val="0"/>
                <w:sz w:val="24"/>
                <w:szCs w:val="24"/>
              </w:rPr>
              <w:t xml:space="preserve"> </w:t>
            </w:r>
          </w:p>
          <w:p w:rsidR="00CD1FCA" w:rsidRPr="00EA03BE" w:rsidRDefault="000458EA">
            <w:pPr>
              <w:widowControl/>
              <w:snapToGrid w:val="0"/>
              <w:rPr>
                <w:rFonts w:ascii="宋体" w:hAnsi="宋体"/>
                <w:sz w:val="24"/>
              </w:rPr>
            </w:pPr>
            <w:r w:rsidRPr="00EA03BE">
              <w:rPr>
                <w:rFonts w:ascii="宋体" w:hAnsi="宋体" w:hint="eastAsia"/>
                <w:sz w:val="24"/>
              </w:rPr>
              <w:t>家具</w:t>
            </w:r>
            <w:r w:rsidR="00D455BA" w:rsidRPr="00EA03BE">
              <w:rPr>
                <w:rFonts w:ascii="宋体" w:hAnsi="宋体" w:hint="eastAsia"/>
                <w:sz w:val="24"/>
              </w:rPr>
              <w:t>摆放设计图</w:t>
            </w:r>
            <w:r w:rsidR="004D0AC5" w:rsidRPr="00EA03BE">
              <w:rPr>
                <w:rFonts w:ascii="宋体" w:hAnsi="宋体" w:hint="eastAsia"/>
                <w:sz w:val="24"/>
              </w:rPr>
              <w:t>布局</w:t>
            </w:r>
            <w:r w:rsidR="00D455BA" w:rsidRPr="00EA03BE">
              <w:rPr>
                <w:rFonts w:ascii="宋体" w:hAnsi="宋体" w:hint="eastAsia"/>
                <w:sz w:val="24"/>
              </w:rPr>
              <w:t>科学合理，</w:t>
            </w:r>
            <w:r w:rsidR="00D455BA" w:rsidRPr="00EA03BE">
              <w:rPr>
                <w:rFonts w:asciiTheme="minorEastAsia" w:eastAsiaTheme="minorEastAsia" w:hAnsiTheme="minorEastAsia" w:cstheme="minorEastAsia" w:hint="eastAsia"/>
                <w:kern w:val="0"/>
                <w:sz w:val="24"/>
                <w:szCs w:val="24"/>
              </w:rPr>
              <w:t>无瑕疵：2分；</w:t>
            </w:r>
          </w:p>
          <w:p w:rsidR="00CD1FCA" w:rsidRPr="00EA03BE" w:rsidRDefault="00D455BA">
            <w:pPr>
              <w:widowControl/>
              <w:snapToGrid w:val="0"/>
              <w:rPr>
                <w:rFonts w:asciiTheme="minorEastAsia" w:eastAsiaTheme="minorEastAsia" w:hAnsiTheme="minorEastAsia" w:cstheme="minorEastAsia"/>
                <w:kern w:val="0"/>
                <w:sz w:val="24"/>
                <w:szCs w:val="24"/>
              </w:rPr>
            </w:pPr>
            <w:r w:rsidRPr="00EA03BE">
              <w:rPr>
                <w:rFonts w:asciiTheme="minorEastAsia" w:eastAsiaTheme="minorEastAsia" w:hAnsiTheme="minorEastAsia" w:cstheme="minorEastAsia" w:hint="eastAsia"/>
                <w:kern w:val="0"/>
                <w:sz w:val="24"/>
                <w:szCs w:val="24"/>
              </w:rPr>
              <w:t>提供了</w:t>
            </w:r>
            <w:r w:rsidRPr="00EA03BE">
              <w:rPr>
                <w:rFonts w:ascii="宋体" w:hAnsi="宋体" w:hint="eastAsia"/>
                <w:sz w:val="24"/>
              </w:rPr>
              <w:t>家具摆放设计图</w:t>
            </w:r>
            <w:r w:rsidRPr="00EA03BE">
              <w:rPr>
                <w:rFonts w:asciiTheme="minorEastAsia" w:eastAsiaTheme="minorEastAsia" w:hAnsiTheme="minorEastAsia" w:cstheme="minorEastAsia" w:hint="eastAsia"/>
                <w:kern w:val="0"/>
                <w:sz w:val="24"/>
                <w:szCs w:val="24"/>
              </w:rPr>
              <w:t>，但设计图存在1处瑕疵：1分；</w:t>
            </w:r>
          </w:p>
          <w:p w:rsidR="00CD1FCA" w:rsidRPr="00EA03BE" w:rsidRDefault="00D455BA">
            <w:pPr>
              <w:widowControl/>
              <w:snapToGrid w:val="0"/>
              <w:rPr>
                <w:rFonts w:asciiTheme="minorEastAsia" w:eastAsiaTheme="minorEastAsia" w:hAnsiTheme="minorEastAsia" w:cstheme="minorEastAsia"/>
                <w:kern w:val="0"/>
                <w:sz w:val="24"/>
                <w:szCs w:val="24"/>
              </w:rPr>
            </w:pPr>
            <w:r w:rsidRPr="00EA03BE">
              <w:rPr>
                <w:rFonts w:asciiTheme="minorEastAsia" w:eastAsiaTheme="minorEastAsia" w:hAnsiTheme="minorEastAsia" w:cstheme="minorEastAsia" w:hint="eastAsia"/>
                <w:kern w:val="0"/>
                <w:sz w:val="24"/>
                <w:szCs w:val="24"/>
              </w:rPr>
              <w:t>未提供</w:t>
            </w:r>
            <w:r w:rsidR="004D0AC5" w:rsidRPr="00EA03BE">
              <w:rPr>
                <w:rFonts w:hint="eastAsia"/>
                <w:kern w:val="0"/>
                <w:sz w:val="24"/>
                <w:szCs w:val="24"/>
              </w:rPr>
              <w:t>家具</w:t>
            </w:r>
            <w:r w:rsidRPr="00EA03BE">
              <w:rPr>
                <w:rFonts w:asciiTheme="minorEastAsia" w:eastAsiaTheme="minorEastAsia" w:hAnsiTheme="minorEastAsia" w:cstheme="minorEastAsia" w:hint="eastAsia"/>
                <w:kern w:val="0"/>
                <w:sz w:val="24"/>
                <w:szCs w:val="24"/>
              </w:rPr>
              <w:t xml:space="preserve">摆放设计图，或者设计图存在2处及以上瑕疵：0分； </w:t>
            </w:r>
          </w:p>
          <w:p w:rsidR="00CD1FCA" w:rsidRPr="00EA03BE" w:rsidRDefault="00D455BA">
            <w:pPr>
              <w:widowControl/>
              <w:snapToGrid w:val="0"/>
              <w:rPr>
                <w:kern w:val="0"/>
                <w:sz w:val="24"/>
                <w:szCs w:val="24"/>
              </w:rPr>
            </w:pPr>
            <w:r w:rsidRPr="00EA03BE">
              <w:rPr>
                <w:rFonts w:asciiTheme="minorEastAsia" w:eastAsiaTheme="minorEastAsia" w:hAnsiTheme="minorEastAsia" w:cstheme="minorEastAsia" w:hint="eastAsia"/>
                <w:kern w:val="0"/>
                <w:sz w:val="24"/>
                <w:szCs w:val="24"/>
              </w:rPr>
              <w:t>（本项所称“瑕疵”是指非专门针对本项目或不适用本项目特性、套用其他项目内容；摆放图存在</w:t>
            </w:r>
            <w:r w:rsidR="004D0AC5" w:rsidRPr="00EA03BE">
              <w:rPr>
                <w:rFonts w:asciiTheme="minorEastAsia" w:eastAsiaTheme="minorEastAsia" w:hAnsiTheme="minorEastAsia" w:cstheme="minorEastAsia" w:hint="eastAsia"/>
                <w:kern w:val="0"/>
                <w:sz w:val="24"/>
                <w:szCs w:val="24"/>
              </w:rPr>
              <w:t>标的</w:t>
            </w:r>
            <w:r w:rsidRPr="00EA03BE">
              <w:rPr>
                <w:rFonts w:asciiTheme="minorEastAsia" w:eastAsiaTheme="minorEastAsia" w:hAnsiTheme="minorEastAsia" w:cstheme="minorEastAsia" w:hint="eastAsia"/>
                <w:kern w:val="0"/>
                <w:sz w:val="24"/>
                <w:szCs w:val="24"/>
              </w:rPr>
              <w:t>名称、规格尺寸、数量不符的矛盾；摆放方位方面存在朝向不合理、位置缺陷、过道空间不合理，设计存在科学原理或常识的错误；不利于本项目目标的实现、现有技术条件下不可能出现的情形等任意一种情形）</w:t>
            </w:r>
          </w:p>
        </w:tc>
        <w:tc>
          <w:tcPr>
            <w:tcW w:w="1010" w:type="dxa"/>
            <w:shd w:val="clear" w:color="auto" w:fill="auto"/>
            <w:vAlign w:val="center"/>
          </w:tcPr>
          <w:p w:rsidR="00CD1FCA" w:rsidRPr="00EA03BE" w:rsidRDefault="00D455BA">
            <w:pPr>
              <w:widowControl/>
              <w:snapToGrid w:val="0"/>
              <w:jc w:val="center"/>
              <w:rPr>
                <w:kern w:val="0"/>
                <w:sz w:val="24"/>
                <w:szCs w:val="24"/>
              </w:rPr>
            </w:pPr>
            <w:r w:rsidRPr="00EA03BE">
              <w:rPr>
                <w:rFonts w:hint="eastAsia"/>
                <w:kern w:val="0"/>
                <w:sz w:val="24"/>
                <w:szCs w:val="24"/>
              </w:rPr>
              <w:t>2</w:t>
            </w:r>
          </w:p>
        </w:tc>
      </w:tr>
    </w:tbl>
    <w:p w:rsidR="004D0AC5" w:rsidRDefault="00D455BA">
      <w:pPr>
        <w:spacing w:line="360" w:lineRule="auto"/>
        <w:ind w:firstLineChars="200" w:firstLine="446"/>
        <w:outlineLvl w:val="0"/>
        <w:rPr>
          <w:kern w:val="0"/>
          <w:sz w:val="24"/>
          <w:szCs w:val="24"/>
        </w:rPr>
      </w:pPr>
      <w:r>
        <w:rPr>
          <w:rFonts w:hint="eastAsia"/>
          <w:sz w:val="24"/>
        </w:rPr>
        <w:t>四、投标文件内容要求</w:t>
      </w:r>
    </w:p>
    <w:p w:rsidR="00CD1FCA" w:rsidRDefault="00D455BA">
      <w:pPr>
        <w:spacing w:line="360" w:lineRule="auto"/>
        <w:ind w:firstLineChars="200" w:firstLine="446"/>
        <w:outlineLvl w:val="0"/>
        <w:rPr>
          <w:sz w:val="24"/>
        </w:rPr>
      </w:pPr>
      <w:r>
        <w:rPr>
          <w:rFonts w:hint="eastAsia"/>
          <w:sz w:val="24"/>
        </w:rPr>
        <w:t>（一）</w:t>
      </w:r>
      <w:r>
        <w:rPr>
          <w:sz w:val="24"/>
        </w:rPr>
        <w:t>投标人须按照《投标须知》</w:t>
      </w:r>
      <w:r>
        <w:rPr>
          <w:sz w:val="24"/>
        </w:rPr>
        <w:t xml:space="preserve">“C </w:t>
      </w:r>
      <w:r>
        <w:rPr>
          <w:sz w:val="24"/>
        </w:rPr>
        <w:t>投标文件的编制</w:t>
      </w:r>
      <w:r>
        <w:rPr>
          <w:sz w:val="24"/>
        </w:rPr>
        <w:t>”</w:t>
      </w:r>
      <w:r>
        <w:rPr>
          <w:sz w:val="24"/>
        </w:rPr>
        <w:t>中的相关要求编制投标文件</w:t>
      </w:r>
      <w:r>
        <w:rPr>
          <w:rFonts w:hint="eastAsia"/>
          <w:sz w:val="24"/>
        </w:rPr>
        <w:t>。</w:t>
      </w:r>
    </w:p>
    <w:p w:rsidR="00CD1FCA" w:rsidRDefault="00D455BA">
      <w:pPr>
        <w:spacing w:line="360" w:lineRule="auto"/>
        <w:ind w:firstLineChars="200" w:firstLine="446"/>
        <w:outlineLvl w:val="0"/>
        <w:rPr>
          <w:sz w:val="24"/>
        </w:rPr>
      </w:pPr>
      <w:r>
        <w:rPr>
          <w:rFonts w:hint="eastAsia"/>
          <w:sz w:val="24"/>
        </w:rPr>
        <w:t>（二）</w:t>
      </w:r>
      <w:r>
        <w:rPr>
          <w:sz w:val="24"/>
        </w:rPr>
        <w:t>投标文件</w:t>
      </w:r>
      <w:r>
        <w:rPr>
          <w:rFonts w:hint="eastAsia"/>
          <w:sz w:val="24"/>
        </w:rPr>
        <w:t>格式参照第五部分“投标文件格式”。</w:t>
      </w:r>
    </w:p>
    <w:p w:rsidR="00CD1FCA" w:rsidRDefault="00CD1FCA">
      <w:pPr>
        <w:spacing w:line="360" w:lineRule="auto"/>
        <w:rPr>
          <w:b/>
          <w:sz w:val="24"/>
        </w:rPr>
        <w:sectPr w:rsidR="00CD1FCA">
          <w:footerReference w:type="default" r:id="rId13"/>
          <w:pgSz w:w="11906" w:h="16838"/>
          <w:pgMar w:top="1440" w:right="1797" w:bottom="1440" w:left="1797" w:header="851" w:footer="992" w:gutter="0"/>
          <w:pgNumType w:start="1"/>
          <w:cols w:space="425"/>
          <w:docGrid w:type="linesAndChars" w:linePitch="285" w:charSpace="-3449"/>
        </w:sectPr>
      </w:pPr>
    </w:p>
    <w:p w:rsidR="00CD1FCA" w:rsidRDefault="00D455BA">
      <w:pPr>
        <w:spacing w:line="360" w:lineRule="auto"/>
        <w:jc w:val="center"/>
        <w:rPr>
          <w:b/>
          <w:sz w:val="24"/>
        </w:rPr>
      </w:pPr>
      <w:r>
        <w:rPr>
          <w:b/>
          <w:sz w:val="24"/>
        </w:rPr>
        <w:lastRenderedPageBreak/>
        <w:t>项目需求书</w:t>
      </w:r>
    </w:p>
    <w:p w:rsidR="00CD1FCA" w:rsidRDefault="00D455BA">
      <w:pPr>
        <w:spacing w:line="360" w:lineRule="auto"/>
        <w:ind w:firstLineChars="200" w:firstLine="446"/>
        <w:outlineLvl w:val="0"/>
        <w:rPr>
          <w:sz w:val="24"/>
        </w:rPr>
      </w:pPr>
      <w:r>
        <w:rPr>
          <w:rFonts w:hint="eastAsia"/>
          <w:sz w:val="24"/>
        </w:rPr>
        <w:t>一、项目背景</w:t>
      </w:r>
    </w:p>
    <w:p w:rsidR="00CD1FCA" w:rsidRDefault="00D455BA">
      <w:pPr>
        <w:spacing w:line="360" w:lineRule="auto"/>
        <w:ind w:firstLineChars="200" w:firstLine="446"/>
        <w:rPr>
          <w:rFonts w:ascii="宋体" w:hAnsi="宋体"/>
          <w:color w:val="000000"/>
          <w:sz w:val="24"/>
        </w:rPr>
      </w:pPr>
      <w:r>
        <w:rPr>
          <w:rFonts w:ascii="宋体" w:hAnsi="宋体"/>
          <w:color w:val="000000"/>
          <w:sz w:val="24"/>
        </w:rPr>
        <w:t>信息工程学院计算机机房主要包括计算中心和信息实验室两大部分组成，机房面积合计约2200平米</w:t>
      </w:r>
      <w:r>
        <w:rPr>
          <w:rFonts w:ascii="宋体" w:hAnsi="宋体" w:hint="eastAsia"/>
          <w:color w:val="000000"/>
          <w:sz w:val="24"/>
        </w:rPr>
        <w:t>。</w:t>
      </w:r>
      <w:r>
        <w:rPr>
          <w:rFonts w:ascii="宋体" w:hAnsi="宋体"/>
          <w:color w:val="000000"/>
          <w:sz w:val="24"/>
        </w:rPr>
        <w:t>参照学校《天津商业大学现代信息交流中心维修项目》规划设计和具体施工方案，并根据学校、学院计算机基础教学和学院各专业实验实</w:t>
      </w:r>
      <w:proofErr w:type="gramStart"/>
      <w:r>
        <w:rPr>
          <w:rFonts w:ascii="宋体" w:hAnsi="宋体"/>
          <w:color w:val="000000"/>
          <w:sz w:val="24"/>
        </w:rPr>
        <w:t>训具体</w:t>
      </w:r>
      <w:proofErr w:type="gramEnd"/>
      <w:r>
        <w:rPr>
          <w:rFonts w:ascii="宋体" w:hAnsi="宋体"/>
          <w:color w:val="000000"/>
          <w:sz w:val="24"/>
        </w:rPr>
        <w:t>需求，并考虑学院后期智能化数字化实验室建设需要，对目前所需固定机位和座椅购置需求进行了调研考察。经初步统计，信息交流中心3楼计算中心和4楼信息实验室维修改造后</w:t>
      </w:r>
      <w:r>
        <w:rPr>
          <w:rFonts w:ascii="宋体" w:hAnsi="宋体" w:cs="宋体" w:hint="eastAsia"/>
          <w:color w:val="000000"/>
          <w:sz w:val="24"/>
        </w:rPr>
        <w:t>，共需要配置920套固定机位和座椅</w:t>
      </w:r>
      <w:r>
        <w:rPr>
          <w:rFonts w:ascii="宋体" w:hAnsi="宋体"/>
          <w:color w:val="000000"/>
          <w:sz w:val="24"/>
        </w:rPr>
        <w:t>。</w:t>
      </w:r>
    </w:p>
    <w:p w:rsidR="00CD1FCA" w:rsidRDefault="00D455BA">
      <w:pPr>
        <w:spacing w:line="360" w:lineRule="auto"/>
        <w:ind w:firstLineChars="200" w:firstLine="446"/>
        <w:outlineLvl w:val="0"/>
        <w:rPr>
          <w:sz w:val="24"/>
        </w:rPr>
      </w:pPr>
      <w:r>
        <w:rPr>
          <w:rFonts w:ascii="宋体" w:hAnsi="宋体"/>
          <w:color w:val="000000"/>
          <w:sz w:val="24"/>
        </w:rPr>
        <w:t>项目将依据我市行政事业单位通用办公家具购置费预算标准，并结合我校资金预算、维修规划房间布局等实际情况，设定所需机位桌椅数量、尺寸、材质及配置标准并编制项目预算。本项目申请为信息工程学院计算中心和信息实验室机房配置920套固定机位和座椅，以解决当前问题。</w:t>
      </w:r>
    </w:p>
    <w:p w:rsidR="00CD1FCA" w:rsidRDefault="00D455BA">
      <w:pPr>
        <w:spacing w:line="360" w:lineRule="auto"/>
        <w:ind w:firstLineChars="200" w:firstLine="446"/>
        <w:outlineLvl w:val="0"/>
        <w:rPr>
          <w:sz w:val="24"/>
        </w:rPr>
      </w:pPr>
      <w:r>
        <w:rPr>
          <w:rFonts w:hint="eastAsia"/>
          <w:sz w:val="24"/>
        </w:rPr>
        <w:t>本项目属于工业</w:t>
      </w:r>
    </w:p>
    <w:p w:rsidR="00CD1FCA" w:rsidRDefault="00D455BA">
      <w:pPr>
        <w:spacing w:line="360" w:lineRule="auto"/>
        <w:ind w:firstLineChars="200" w:firstLine="446"/>
        <w:outlineLvl w:val="0"/>
        <w:rPr>
          <w:sz w:val="24"/>
        </w:rPr>
      </w:pPr>
      <w:r>
        <w:rPr>
          <w:rFonts w:hint="eastAsia"/>
          <w:sz w:val="24"/>
        </w:rPr>
        <w:t>注：</w:t>
      </w:r>
    </w:p>
    <w:p w:rsidR="00CD1FCA" w:rsidRDefault="00D455BA">
      <w:pPr>
        <w:spacing w:line="360" w:lineRule="auto"/>
        <w:ind w:firstLineChars="200" w:firstLine="446"/>
        <w:outlineLvl w:val="0"/>
        <w:rPr>
          <w:sz w:val="24"/>
        </w:rPr>
      </w:pPr>
      <w:r>
        <w:rPr>
          <w:rFonts w:hint="eastAsia"/>
          <w:sz w:val="24"/>
        </w:rPr>
        <w:t>加注“★”号条款为实质性条款，不得出现负偏离，发生负偏离即做无效标处理。</w:t>
      </w:r>
    </w:p>
    <w:p w:rsidR="00CD1FCA" w:rsidRDefault="00D455BA">
      <w:pPr>
        <w:spacing w:line="360" w:lineRule="auto"/>
        <w:ind w:firstLineChars="200" w:firstLine="446"/>
        <w:outlineLvl w:val="0"/>
        <w:rPr>
          <w:sz w:val="24"/>
        </w:rPr>
      </w:pPr>
      <w:r>
        <w:rPr>
          <w:rFonts w:hint="eastAsia"/>
          <w:sz w:val="24"/>
        </w:rPr>
        <w:t>加注“▲”号的产品为核心产品（如项目需求书中未明确核心产品，则视为全部产品均为核心产品），任意一种核心产品为同一品牌时，按照第三部分第</w:t>
      </w:r>
      <w:r>
        <w:rPr>
          <w:rFonts w:hint="eastAsia"/>
          <w:sz w:val="24"/>
        </w:rPr>
        <w:t>32.4</w:t>
      </w:r>
      <w:r>
        <w:rPr>
          <w:rFonts w:hint="eastAsia"/>
          <w:sz w:val="24"/>
        </w:rPr>
        <w:t>条款执行。</w:t>
      </w:r>
    </w:p>
    <w:p w:rsidR="00CD1FCA" w:rsidRDefault="00D455BA">
      <w:pPr>
        <w:snapToGrid w:val="0"/>
        <w:spacing w:line="360" w:lineRule="auto"/>
        <w:ind w:firstLineChars="200" w:firstLine="446"/>
        <w:rPr>
          <w:sz w:val="24"/>
          <w:szCs w:val="24"/>
        </w:rPr>
      </w:pPr>
      <w:r>
        <w:rPr>
          <w:rFonts w:hint="eastAsia"/>
          <w:sz w:val="24"/>
          <w:szCs w:val="24"/>
        </w:rPr>
        <w:t>第一包：</w:t>
      </w:r>
    </w:p>
    <w:tbl>
      <w:tblPr>
        <w:tblStyle w:val="ad"/>
        <w:tblW w:w="0" w:type="auto"/>
        <w:tblInd w:w="534" w:type="dxa"/>
        <w:tblLook w:val="04A0" w:firstRow="1" w:lastRow="0" w:firstColumn="1" w:lastColumn="0" w:noHBand="0" w:noVBand="1"/>
      </w:tblPr>
      <w:tblGrid>
        <w:gridCol w:w="850"/>
        <w:gridCol w:w="1276"/>
        <w:gridCol w:w="1984"/>
        <w:gridCol w:w="709"/>
        <w:gridCol w:w="851"/>
        <w:gridCol w:w="7512"/>
      </w:tblGrid>
      <w:tr w:rsidR="005B5F9C" w:rsidRPr="005B5F9C" w:rsidTr="007E3193">
        <w:trPr>
          <w:tblHeader/>
        </w:trPr>
        <w:tc>
          <w:tcPr>
            <w:tcW w:w="850"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lastRenderedPageBreak/>
              <w:t>序号</w:t>
            </w:r>
          </w:p>
        </w:tc>
        <w:tc>
          <w:tcPr>
            <w:tcW w:w="1276"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标的名称</w:t>
            </w:r>
          </w:p>
        </w:tc>
        <w:tc>
          <w:tcPr>
            <w:tcW w:w="1984"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参考图片</w:t>
            </w:r>
          </w:p>
        </w:tc>
        <w:tc>
          <w:tcPr>
            <w:tcW w:w="709"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单位</w:t>
            </w:r>
          </w:p>
        </w:tc>
        <w:tc>
          <w:tcPr>
            <w:tcW w:w="851"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数量</w:t>
            </w:r>
          </w:p>
        </w:tc>
        <w:tc>
          <w:tcPr>
            <w:tcW w:w="7512"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需求条款</w:t>
            </w:r>
          </w:p>
        </w:tc>
      </w:tr>
      <w:tr w:rsidR="005B5F9C" w:rsidRPr="005B5F9C" w:rsidTr="007E3193">
        <w:tc>
          <w:tcPr>
            <w:tcW w:w="850"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1</w:t>
            </w:r>
          </w:p>
        </w:tc>
        <w:tc>
          <w:tcPr>
            <w:tcW w:w="1276"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双人电脑桌</w:t>
            </w:r>
          </w:p>
        </w:tc>
        <w:tc>
          <w:tcPr>
            <w:tcW w:w="1984" w:type="dxa"/>
          </w:tcPr>
          <w:p w:rsidR="003D79C2" w:rsidRPr="005B5F9C" w:rsidRDefault="00AC06A5">
            <w:pPr>
              <w:snapToGrid w:val="0"/>
              <w:spacing w:line="360" w:lineRule="auto"/>
              <w:rPr>
                <w:rFonts w:asciiTheme="minorEastAsia" w:eastAsiaTheme="minorEastAsia" w:hAnsiTheme="minorEastAsia"/>
                <w:sz w:val="24"/>
                <w:szCs w:val="24"/>
              </w:rPr>
            </w:pPr>
            <w:r w:rsidRPr="005B5F9C">
              <w:rPr>
                <w:rFonts w:asciiTheme="minorEastAsia" w:eastAsiaTheme="minorEastAsia" w:hAnsiTheme="minorEastAsia" w:hint="eastAsia"/>
                <w:noProof/>
                <w:sz w:val="24"/>
                <w:szCs w:val="24"/>
              </w:rPr>
              <w:drawing>
                <wp:anchor distT="0" distB="0" distL="114300" distR="114300" simplePos="0" relativeHeight="251684864" behindDoc="0" locked="0" layoutInCell="1" allowOverlap="1" wp14:anchorId="6C25F9DC" wp14:editId="07EF6D34">
                  <wp:simplePos x="0" y="0"/>
                  <wp:positionH relativeFrom="column">
                    <wp:posOffset>269240</wp:posOffset>
                  </wp:positionH>
                  <wp:positionV relativeFrom="paragraph">
                    <wp:posOffset>3139440</wp:posOffset>
                  </wp:positionV>
                  <wp:extent cx="631825" cy="607060"/>
                  <wp:effectExtent l="0" t="0" r="0" b="2540"/>
                  <wp:wrapNone/>
                  <wp:docPr id="32" name="图片 32"/>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31825" cy="607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B5F9C">
              <w:rPr>
                <w:rFonts w:asciiTheme="minorEastAsia" w:eastAsiaTheme="minorEastAsia" w:hAnsiTheme="minorEastAsia" w:hint="eastAsia"/>
                <w:noProof/>
                <w:sz w:val="24"/>
                <w:szCs w:val="24"/>
              </w:rPr>
              <w:drawing>
                <wp:anchor distT="0" distB="0" distL="114300" distR="114300" simplePos="0" relativeHeight="251682816" behindDoc="0" locked="0" layoutInCell="1" allowOverlap="1" wp14:anchorId="073D21B6" wp14:editId="4F42F0F9">
                  <wp:simplePos x="0" y="0"/>
                  <wp:positionH relativeFrom="column">
                    <wp:posOffset>120650</wp:posOffset>
                  </wp:positionH>
                  <wp:positionV relativeFrom="paragraph">
                    <wp:posOffset>1806575</wp:posOffset>
                  </wp:positionV>
                  <wp:extent cx="898525" cy="838835"/>
                  <wp:effectExtent l="0" t="0" r="0" b="0"/>
                  <wp:wrapNone/>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898525" cy="838835"/>
                          </a:xfrm>
                          <a:prstGeom prst="rect">
                            <a:avLst/>
                          </a:prstGeom>
                          <a:noFill/>
                          <a:ln>
                            <a:noFill/>
                          </a:ln>
                        </pic:spPr>
                      </pic:pic>
                    </a:graphicData>
                  </a:graphic>
                </wp:anchor>
              </w:drawing>
            </w:r>
            <w:r w:rsidRPr="005B5F9C">
              <w:rPr>
                <w:rFonts w:asciiTheme="minorEastAsia" w:eastAsiaTheme="minorEastAsia" w:hAnsiTheme="minorEastAsia" w:hint="eastAsia"/>
                <w:noProof/>
                <w:sz w:val="24"/>
                <w:szCs w:val="24"/>
              </w:rPr>
              <w:drawing>
                <wp:anchor distT="0" distB="0" distL="114300" distR="114300" simplePos="0" relativeHeight="251675648" behindDoc="0" locked="0" layoutInCell="1" allowOverlap="1" wp14:anchorId="56236097" wp14:editId="263D5C6B">
                  <wp:simplePos x="0" y="0"/>
                  <wp:positionH relativeFrom="column">
                    <wp:posOffset>130810</wp:posOffset>
                  </wp:positionH>
                  <wp:positionV relativeFrom="paragraph">
                    <wp:posOffset>815975</wp:posOffset>
                  </wp:positionV>
                  <wp:extent cx="888365" cy="516890"/>
                  <wp:effectExtent l="0" t="0" r="6985" b="0"/>
                  <wp:wrapNone/>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888365" cy="516890"/>
                          </a:xfrm>
                          <a:prstGeom prst="rect">
                            <a:avLst/>
                          </a:prstGeom>
                          <a:noFill/>
                          <a:ln>
                            <a:noFill/>
                          </a:ln>
                        </pic:spPr>
                      </pic:pic>
                    </a:graphicData>
                  </a:graphic>
                </wp:anchor>
              </w:drawing>
            </w:r>
          </w:p>
        </w:tc>
        <w:tc>
          <w:tcPr>
            <w:tcW w:w="709"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张</w:t>
            </w:r>
          </w:p>
        </w:tc>
        <w:tc>
          <w:tcPr>
            <w:tcW w:w="851"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340</w:t>
            </w:r>
          </w:p>
        </w:tc>
        <w:tc>
          <w:tcPr>
            <w:tcW w:w="7512" w:type="dxa"/>
            <w:vAlign w:val="center"/>
          </w:tcPr>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一、双人电脑桌</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1.电脑桌为钢木结构，尺寸为1700*600*750mm 。</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2.采用基材：桌面采用E0级刨花板,厚度25mm，侧板采用E0级刨花板,厚度18mm,承重力强，稳定性好，强度高，不变形，比重合理，所有板材均经过防虫，防腐的化学处理达到国际</w:t>
            </w:r>
            <w:proofErr w:type="gramStart"/>
            <w:r w:rsidRPr="005B5F9C">
              <w:rPr>
                <w:rFonts w:asciiTheme="minorEastAsia" w:eastAsiaTheme="minorEastAsia" w:hAnsiTheme="minorEastAsia" w:hint="eastAsia"/>
                <w:sz w:val="24"/>
                <w:szCs w:val="24"/>
              </w:rPr>
              <w:t>握钉力</w:t>
            </w:r>
            <w:proofErr w:type="gramEnd"/>
            <w:r w:rsidRPr="005B5F9C">
              <w:rPr>
                <w:rFonts w:asciiTheme="minorEastAsia" w:eastAsiaTheme="minorEastAsia" w:hAnsiTheme="minorEastAsia" w:hint="eastAsia"/>
                <w:sz w:val="24"/>
                <w:szCs w:val="24"/>
              </w:rPr>
              <w:t xml:space="preserve">测试标准；木纹清晰，阻燃防火，耐磨，耐污染，抗冲击，防酸，防污染、防老化功能；不褪色，硬度高 </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3.封边：选环保PVC封边厚度2mm封四边。</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4.</w:t>
            </w:r>
            <w:proofErr w:type="gramStart"/>
            <w:r w:rsidRPr="005B5F9C">
              <w:rPr>
                <w:rFonts w:asciiTheme="minorEastAsia" w:eastAsiaTheme="minorEastAsia" w:hAnsiTheme="minorEastAsia" w:hint="eastAsia"/>
                <w:sz w:val="24"/>
                <w:szCs w:val="24"/>
              </w:rPr>
              <w:t>桌架采用</w:t>
            </w:r>
            <w:proofErr w:type="gramEnd"/>
            <w:r w:rsidRPr="005B5F9C">
              <w:rPr>
                <w:rFonts w:asciiTheme="minorEastAsia" w:eastAsiaTheme="minorEastAsia" w:hAnsiTheme="minorEastAsia" w:hint="eastAsia"/>
                <w:sz w:val="24"/>
                <w:szCs w:val="24"/>
              </w:rPr>
              <w:t>优质冷轧钢管制成，钢管壁厚1.5mm，经除油除锈静电高温喷塑处理，焊接表面波纹均匀，焊接处无气孔、焊渣现象。</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5.电脑桌外观整体使用刨花板封面、保证整理设计美观。饰面颜色纹路可选。</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二、双人桌上连体线槽</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1.采用基材：采用E0级刨花板,厚度18mm，承重力强，稳定性好，强度高，不变形，比重合理，所有板材均经过防虫，防腐的化学处理，达到国际</w:t>
            </w:r>
            <w:proofErr w:type="gramStart"/>
            <w:r w:rsidRPr="005B5F9C">
              <w:rPr>
                <w:rFonts w:asciiTheme="minorEastAsia" w:eastAsiaTheme="minorEastAsia" w:hAnsiTheme="minorEastAsia" w:hint="eastAsia"/>
                <w:sz w:val="24"/>
                <w:szCs w:val="24"/>
              </w:rPr>
              <w:t>握钉</w:t>
            </w:r>
            <w:r w:rsidRPr="005B5F9C">
              <w:rPr>
                <w:rFonts w:asciiTheme="minorEastAsia" w:eastAsiaTheme="minorEastAsia" w:hAnsiTheme="minorEastAsia" w:hint="eastAsia"/>
                <w:sz w:val="24"/>
                <w:szCs w:val="24"/>
              </w:rPr>
              <w:lastRenderedPageBreak/>
              <w:t>力</w:t>
            </w:r>
            <w:proofErr w:type="gramEnd"/>
            <w:r w:rsidRPr="005B5F9C">
              <w:rPr>
                <w:rFonts w:asciiTheme="minorEastAsia" w:eastAsiaTheme="minorEastAsia" w:hAnsiTheme="minorEastAsia" w:hint="eastAsia"/>
                <w:sz w:val="24"/>
                <w:szCs w:val="24"/>
              </w:rPr>
              <w:t>测试标准；木纹清晰，阻燃防火，耐磨，耐污染，抗冲击，防酸，防污染、防老化功能；不褪色，硬度高。</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2.尺寸为1700*140*350mm。</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3.封边：选环保PVC封边厚度2mm封四边。桌面上连体线槽高300mm，厚度为120mm，选用优质环保颗粒板制作，外部预留五孔插座孔，桌面上连体线槽设计合理，内部可放置强、</w:t>
            </w:r>
            <w:proofErr w:type="gramStart"/>
            <w:r w:rsidRPr="005B5F9C">
              <w:rPr>
                <w:rFonts w:asciiTheme="minorEastAsia" w:eastAsiaTheme="minorEastAsia" w:hAnsiTheme="minorEastAsia" w:hint="eastAsia"/>
                <w:sz w:val="24"/>
                <w:szCs w:val="24"/>
              </w:rPr>
              <w:t>弱电线</w:t>
            </w:r>
            <w:proofErr w:type="gramEnd"/>
            <w:r w:rsidRPr="005B5F9C">
              <w:rPr>
                <w:rFonts w:asciiTheme="minorEastAsia" w:eastAsiaTheme="minorEastAsia" w:hAnsiTheme="minorEastAsia" w:hint="eastAsia"/>
                <w:sz w:val="24"/>
                <w:szCs w:val="24"/>
              </w:rPr>
              <w:t>及其他设施，便于设备维修。线槽盖可开启。配有标签槽。总体设计方便使用，实用性强，美观、大方、结实耐用。</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4.连体线槽配有铝合金卡槽，配合桌面  亚克力挡板设计需合理、美观、实用。</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5.数量：</w:t>
            </w:r>
            <w:proofErr w:type="gramStart"/>
            <w:r w:rsidRPr="005B5F9C">
              <w:rPr>
                <w:rFonts w:asciiTheme="minorEastAsia" w:eastAsiaTheme="minorEastAsia" w:hAnsiTheme="minorEastAsia" w:hint="eastAsia"/>
                <w:sz w:val="24"/>
                <w:szCs w:val="24"/>
              </w:rPr>
              <w:t>每张桌配1个</w:t>
            </w:r>
            <w:proofErr w:type="gramEnd"/>
            <w:r w:rsidRPr="005B5F9C">
              <w:rPr>
                <w:rFonts w:asciiTheme="minorEastAsia" w:eastAsiaTheme="minorEastAsia" w:hAnsiTheme="minorEastAsia" w:hint="eastAsia"/>
                <w:sz w:val="24"/>
                <w:szCs w:val="24"/>
              </w:rPr>
              <w:t>。共340个。</w:t>
            </w:r>
          </w:p>
          <w:p w:rsidR="003D79C2" w:rsidRPr="005B5F9C" w:rsidRDefault="003D79C2">
            <w:pPr>
              <w:pStyle w:val="HTML"/>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三、五孔插座面板</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1.数量：每个双人电脑桌配备五孔插座2个，共680个。</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2.插座选用新国标86型错位五孔插座面板，使用寿命长，耐高温阻燃PC材</w:t>
            </w:r>
            <w:r w:rsidRPr="005B5F9C">
              <w:rPr>
                <w:rFonts w:asciiTheme="minorEastAsia" w:eastAsiaTheme="minorEastAsia" w:hAnsiTheme="minorEastAsia" w:hint="eastAsia"/>
                <w:sz w:val="24"/>
                <w:szCs w:val="24"/>
              </w:rPr>
              <w:lastRenderedPageBreak/>
              <w:t>质、有效防范火灾隐患，保障用电安全。</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3.面板需在连体线槽开孔，并嵌入线槽指定位置（需与使用方确认），固定架一体网格设计、强度高、不易变形。</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4.性能10A，250V；银点≥0.3mm；含有防触电保护门；</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5.二三项插孔大间距设计、使用不碰撞、用于多种插头环境。</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6.插拔过程中不产生电弧，安全防误插设计、避免细小金属插入。</w:t>
            </w:r>
          </w:p>
          <w:p w:rsidR="003D79C2" w:rsidRPr="005B5F9C" w:rsidRDefault="003D79C2">
            <w:pPr>
              <w:pStyle w:val="HTML"/>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7.本体位移压线设计，不伤导线、安全牢固不脱落、搭配防脱落螺钉。</w:t>
            </w:r>
          </w:p>
        </w:tc>
      </w:tr>
      <w:tr w:rsidR="005B5F9C" w:rsidRPr="005B5F9C" w:rsidTr="007E3193">
        <w:tc>
          <w:tcPr>
            <w:tcW w:w="850"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lastRenderedPageBreak/>
              <w:t>2</w:t>
            </w:r>
          </w:p>
        </w:tc>
        <w:tc>
          <w:tcPr>
            <w:tcW w:w="1276" w:type="dxa"/>
            <w:vAlign w:val="center"/>
          </w:tcPr>
          <w:p w:rsidR="003D79C2" w:rsidRPr="005B5F9C" w:rsidRDefault="00265EC7">
            <w:pPr>
              <w:jc w:val="center"/>
              <w:rPr>
                <w:rFonts w:asciiTheme="minorEastAsia" w:eastAsiaTheme="minorEastAsia" w:hAnsiTheme="minorEastAsia"/>
                <w:sz w:val="24"/>
                <w:szCs w:val="24"/>
              </w:rPr>
            </w:pPr>
            <w:r w:rsidRPr="005B5F9C">
              <w:rPr>
                <w:rFonts w:hint="eastAsia"/>
                <w:sz w:val="24"/>
              </w:rPr>
              <w:t>▲</w:t>
            </w:r>
            <w:r w:rsidR="003D79C2" w:rsidRPr="005B5F9C">
              <w:rPr>
                <w:rFonts w:asciiTheme="minorEastAsia" w:eastAsiaTheme="minorEastAsia" w:hAnsiTheme="minorEastAsia" w:hint="eastAsia"/>
                <w:sz w:val="24"/>
                <w:szCs w:val="24"/>
              </w:rPr>
              <w:t>单人电脑桌</w:t>
            </w:r>
          </w:p>
        </w:tc>
        <w:tc>
          <w:tcPr>
            <w:tcW w:w="1984" w:type="dxa"/>
          </w:tcPr>
          <w:p w:rsidR="003D79C2" w:rsidRPr="005B5F9C" w:rsidRDefault="005D6139">
            <w:pPr>
              <w:snapToGrid w:val="0"/>
              <w:spacing w:line="360" w:lineRule="auto"/>
              <w:rPr>
                <w:rFonts w:asciiTheme="minorEastAsia" w:eastAsiaTheme="minorEastAsia" w:hAnsiTheme="minorEastAsia"/>
                <w:sz w:val="24"/>
                <w:szCs w:val="24"/>
              </w:rPr>
            </w:pPr>
            <w:r w:rsidRPr="005B5F9C">
              <w:rPr>
                <w:rFonts w:asciiTheme="minorEastAsia" w:eastAsiaTheme="minorEastAsia" w:hAnsiTheme="minorEastAsia" w:hint="eastAsia"/>
                <w:noProof/>
                <w:sz w:val="24"/>
                <w:szCs w:val="24"/>
              </w:rPr>
              <w:drawing>
                <wp:anchor distT="0" distB="0" distL="114300" distR="114300" simplePos="0" relativeHeight="251683840" behindDoc="0" locked="0" layoutInCell="1" allowOverlap="1" wp14:anchorId="1B0F4D5D" wp14:editId="3517B01E">
                  <wp:simplePos x="0" y="0"/>
                  <wp:positionH relativeFrom="column">
                    <wp:posOffset>273050</wp:posOffset>
                  </wp:positionH>
                  <wp:positionV relativeFrom="paragraph">
                    <wp:posOffset>1109980</wp:posOffset>
                  </wp:positionV>
                  <wp:extent cx="683260" cy="838200"/>
                  <wp:effectExtent l="0" t="0" r="2540" b="0"/>
                  <wp:wrapNone/>
                  <wp:docPr id="29" name="图片 29"/>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8326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D79C2" w:rsidRPr="005B5F9C">
              <w:rPr>
                <w:rFonts w:asciiTheme="minorEastAsia" w:eastAsiaTheme="minorEastAsia" w:hAnsiTheme="minorEastAsia" w:hint="eastAsia"/>
                <w:noProof/>
                <w:sz w:val="24"/>
                <w:szCs w:val="24"/>
              </w:rPr>
              <w:drawing>
                <wp:anchor distT="0" distB="0" distL="114300" distR="114300" simplePos="0" relativeHeight="251676672" behindDoc="0" locked="0" layoutInCell="1" allowOverlap="1" wp14:anchorId="68CC45BD" wp14:editId="7F9C5180">
                  <wp:simplePos x="0" y="0"/>
                  <wp:positionH relativeFrom="column">
                    <wp:posOffset>220139</wp:posOffset>
                  </wp:positionH>
                  <wp:positionV relativeFrom="paragraph">
                    <wp:posOffset>304460</wp:posOffset>
                  </wp:positionV>
                  <wp:extent cx="822325" cy="450215"/>
                  <wp:effectExtent l="0" t="0" r="0" b="6985"/>
                  <wp:wrapNone/>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822325" cy="450215"/>
                          </a:xfrm>
                          <a:prstGeom prst="rect">
                            <a:avLst/>
                          </a:prstGeom>
                          <a:noFill/>
                          <a:ln>
                            <a:noFill/>
                          </a:ln>
                        </pic:spPr>
                      </pic:pic>
                    </a:graphicData>
                  </a:graphic>
                </wp:anchor>
              </w:drawing>
            </w:r>
          </w:p>
        </w:tc>
        <w:tc>
          <w:tcPr>
            <w:tcW w:w="709"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张</w:t>
            </w:r>
          </w:p>
        </w:tc>
        <w:tc>
          <w:tcPr>
            <w:tcW w:w="851"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128</w:t>
            </w:r>
          </w:p>
        </w:tc>
        <w:tc>
          <w:tcPr>
            <w:tcW w:w="7512" w:type="dxa"/>
            <w:vAlign w:val="center"/>
          </w:tcPr>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一、单人电脑桌</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1.电脑桌为钢木结构，尺寸为850*600*750mm。</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2.采用基材：桌面采用E0级刨花板,厚度25mm，侧板采用E0级刨花板,厚度18mm,承重力强，稳定性好，强度高，不变形，比重合理，所有板材均经过防虫，防腐的化学处理达到国际</w:t>
            </w:r>
            <w:proofErr w:type="gramStart"/>
            <w:r w:rsidRPr="005B5F9C">
              <w:rPr>
                <w:rFonts w:asciiTheme="minorEastAsia" w:eastAsiaTheme="minorEastAsia" w:hAnsiTheme="minorEastAsia" w:hint="eastAsia"/>
                <w:sz w:val="24"/>
                <w:szCs w:val="24"/>
              </w:rPr>
              <w:t>握钉力</w:t>
            </w:r>
            <w:proofErr w:type="gramEnd"/>
            <w:r w:rsidRPr="005B5F9C">
              <w:rPr>
                <w:rFonts w:asciiTheme="minorEastAsia" w:eastAsiaTheme="minorEastAsia" w:hAnsiTheme="minorEastAsia" w:hint="eastAsia"/>
                <w:sz w:val="24"/>
                <w:szCs w:val="24"/>
              </w:rPr>
              <w:t>测试标准；木纹清晰，阻燃防火，耐磨，耐污染，抗冲击，防酸，防污染、防老化功能；不褪色，硬度高</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lastRenderedPageBreak/>
              <w:t>3.封边：选环保PVC封边厚度2mm封四边。</w:t>
            </w:r>
          </w:p>
          <w:p w:rsidR="003D79C2" w:rsidRPr="005B5F9C" w:rsidRDefault="00AC06A5">
            <w:pPr>
              <w:rPr>
                <w:rFonts w:asciiTheme="minorEastAsia" w:eastAsiaTheme="minorEastAsia" w:hAnsiTheme="minorEastAsia"/>
                <w:sz w:val="24"/>
                <w:szCs w:val="24"/>
              </w:rPr>
            </w:pPr>
            <w:r w:rsidRPr="005B5F9C">
              <w:rPr>
                <w:rFonts w:asciiTheme="minorEastAsia" w:eastAsiaTheme="minorEastAsia" w:hAnsiTheme="minorEastAsia" w:hint="eastAsia"/>
                <w:noProof/>
                <w:sz w:val="24"/>
                <w:szCs w:val="24"/>
              </w:rPr>
              <w:drawing>
                <wp:anchor distT="0" distB="0" distL="114300" distR="114300" simplePos="0" relativeHeight="251685888" behindDoc="0" locked="0" layoutInCell="1" allowOverlap="1" wp14:anchorId="2AEFA6A5" wp14:editId="46D8C741">
                  <wp:simplePos x="0" y="0"/>
                  <wp:positionH relativeFrom="column">
                    <wp:posOffset>-1972945</wp:posOffset>
                  </wp:positionH>
                  <wp:positionV relativeFrom="paragraph">
                    <wp:posOffset>71120</wp:posOffset>
                  </wp:positionV>
                  <wp:extent cx="631825" cy="607060"/>
                  <wp:effectExtent l="0" t="0" r="0" b="2540"/>
                  <wp:wrapNone/>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31825" cy="607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D79C2" w:rsidRPr="005B5F9C">
              <w:rPr>
                <w:rFonts w:asciiTheme="minorEastAsia" w:eastAsiaTheme="minorEastAsia" w:hAnsiTheme="minorEastAsia" w:hint="eastAsia"/>
                <w:sz w:val="24"/>
                <w:szCs w:val="24"/>
              </w:rPr>
              <w:t>4.</w:t>
            </w:r>
            <w:proofErr w:type="gramStart"/>
            <w:r w:rsidR="003D79C2" w:rsidRPr="005B5F9C">
              <w:rPr>
                <w:rFonts w:asciiTheme="minorEastAsia" w:eastAsiaTheme="minorEastAsia" w:hAnsiTheme="minorEastAsia" w:hint="eastAsia"/>
                <w:sz w:val="24"/>
                <w:szCs w:val="24"/>
              </w:rPr>
              <w:t>桌架采用</w:t>
            </w:r>
            <w:proofErr w:type="gramEnd"/>
            <w:r w:rsidR="003D79C2" w:rsidRPr="005B5F9C">
              <w:rPr>
                <w:rFonts w:asciiTheme="minorEastAsia" w:eastAsiaTheme="minorEastAsia" w:hAnsiTheme="minorEastAsia" w:hint="eastAsia"/>
                <w:sz w:val="24"/>
                <w:szCs w:val="24"/>
              </w:rPr>
              <w:t>优质冷轧钢管制成，钢管壁厚1.5mm，经除油除锈静电高温喷塑处理，焊接表面波纹均匀，焊接处无气孔、焊渣现象。</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5.电脑桌外观整体使用刨花板封面、保证整理设计美观。饰面颜色纹路可选。</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二、单人桌上连体线槽</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1.采用基材：采用E0级刨花板,厚度18 mm，承重力强，稳定性好，强度高，不变形，比重合理，所有板材均经过防虫，防腐的化学处理，达到国际</w:t>
            </w:r>
            <w:proofErr w:type="gramStart"/>
            <w:r w:rsidRPr="005B5F9C">
              <w:rPr>
                <w:rFonts w:asciiTheme="minorEastAsia" w:eastAsiaTheme="minorEastAsia" w:hAnsiTheme="minorEastAsia" w:hint="eastAsia"/>
                <w:sz w:val="24"/>
                <w:szCs w:val="24"/>
              </w:rPr>
              <w:t>握钉力</w:t>
            </w:r>
            <w:proofErr w:type="gramEnd"/>
            <w:r w:rsidRPr="005B5F9C">
              <w:rPr>
                <w:rFonts w:asciiTheme="minorEastAsia" w:eastAsiaTheme="minorEastAsia" w:hAnsiTheme="minorEastAsia" w:hint="eastAsia"/>
                <w:sz w:val="24"/>
                <w:szCs w:val="24"/>
              </w:rPr>
              <w:t>测试标准；木纹清晰，阻燃防火，耐磨，耐污染，抗冲击，防酸，防污染、防老化功能；不褪色，硬度高。</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2.尺寸为850*140*350mm。</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3.封边：选环保PVC封边厚度2mm封四边。桌面上连体线槽高300mm，厚度为120mm，选用优质环保颗粒板制作，外部预留五孔插座孔，桌面上连体线槽设计合理，内部可放置强、</w:t>
            </w:r>
            <w:proofErr w:type="gramStart"/>
            <w:r w:rsidRPr="005B5F9C">
              <w:rPr>
                <w:rFonts w:asciiTheme="minorEastAsia" w:eastAsiaTheme="minorEastAsia" w:hAnsiTheme="minorEastAsia" w:hint="eastAsia"/>
                <w:sz w:val="24"/>
                <w:szCs w:val="24"/>
              </w:rPr>
              <w:t>弱电线</w:t>
            </w:r>
            <w:proofErr w:type="gramEnd"/>
            <w:r w:rsidRPr="005B5F9C">
              <w:rPr>
                <w:rFonts w:asciiTheme="minorEastAsia" w:eastAsiaTheme="minorEastAsia" w:hAnsiTheme="minorEastAsia" w:hint="eastAsia"/>
                <w:sz w:val="24"/>
                <w:szCs w:val="24"/>
              </w:rPr>
              <w:t>及其他设施，便于设备维修。线槽盖可</w:t>
            </w:r>
            <w:r w:rsidRPr="005B5F9C">
              <w:rPr>
                <w:rFonts w:asciiTheme="minorEastAsia" w:eastAsiaTheme="minorEastAsia" w:hAnsiTheme="minorEastAsia" w:hint="eastAsia"/>
                <w:sz w:val="24"/>
                <w:szCs w:val="24"/>
              </w:rPr>
              <w:lastRenderedPageBreak/>
              <w:t>开启。配有标签槽。总体设计方便使用，实用性强，美观、大方、结实耐用。</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 xml:space="preserve">4.连体线槽配有铝合金卡槽，配合桌面  亚克力挡板设计需合理、美观、实用。  </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5.数量：</w:t>
            </w:r>
            <w:proofErr w:type="gramStart"/>
            <w:r w:rsidRPr="005B5F9C">
              <w:rPr>
                <w:rFonts w:asciiTheme="minorEastAsia" w:eastAsiaTheme="minorEastAsia" w:hAnsiTheme="minorEastAsia" w:hint="eastAsia"/>
                <w:sz w:val="24"/>
                <w:szCs w:val="24"/>
              </w:rPr>
              <w:t>每张桌配1个</w:t>
            </w:r>
            <w:proofErr w:type="gramEnd"/>
            <w:r w:rsidRPr="005B5F9C">
              <w:rPr>
                <w:rFonts w:asciiTheme="minorEastAsia" w:eastAsiaTheme="minorEastAsia" w:hAnsiTheme="minorEastAsia" w:hint="eastAsia"/>
                <w:sz w:val="24"/>
                <w:szCs w:val="24"/>
              </w:rPr>
              <w:t>。共128个。</w:t>
            </w:r>
          </w:p>
          <w:p w:rsidR="003D79C2" w:rsidRPr="005B5F9C" w:rsidRDefault="003D79C2">
            <w:pPr>
              <w:pStyle w:val="HTML"/>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三、五孔插座面板</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1.数量：每个单人电脑桌配备五孔插座1个，共128个。</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2.插座选用新国标86型错位五孔插座面板，使用寿命长，耐高温阻燃PC材质、有效防范火灾隐患，保障用电安全。</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3.面板需在连体线槽开孔，并嵌入线槽指定位置（需与使用方确认），固定架一体网格设计、强度高、不易变形。</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4.性能10A，250V；银点≥0.3mm；含有防触电保护门；</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5.二三项插孔大间距设计、使用不碰撞、用于多种插头环境。</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6.插拔过程中不产生电弧，安全防误插设计、避免细小金属插入。</w:t>
            </w:r>
          </w:p>
          <w:p w:rsidR="003D79C2" w:rsidRPr="005B5F9C" w:rsidRDefault="003D79C2">
            <w:pPr>
              <w:pStyle w:val="HTML"/>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lastRenderedPageBreak/>
              <w:t>7.本体位移压线设计，不伤导线、安全牢固不脱落、搭配防脱落螺钉。</w:t>
            </w:r>
          </w:p>
        </w:tc>
      </w:tr>
      <w:tr w:rsidR="005B5F9C" w:rsidRPr="005B5F9C" w:rsidTr="007E3193">
        <w:tc>
          <w:tcPr>
            <w:tcW w:w="850"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lastRenderedPageBreak/>
              <w:t>3</w:t>
            </w:r>
          </w:p>
        </w:tc>
        <w:tc>
          <w:tcPr>
            <w:tcW w:w="1276"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椅子</w:t>
            </w:r>
          </w:p>
        </w:tc>
        <w:tc>
          <w:tcPr>
            <w:tcW w:w="1984" w:type="dxa"/>
          </w:tcPr>
          <w:p w:rsidR="003D79C2" w:rsidRPr="005B5F9C" w:rsidRDefault="003D79C2">
            <w:pPr>
              <w:snapToGrid w:val="0"/>
              <w:spacing w:line="360" w:lineRule="auto"/>
              <w:rPr>
                <w:rFonts w:asciiTheme="minorEastAsia" w:eastAsiaTheme="minorEastAsia" w:hAnsiTheme="minorEastAsia"/>
                <w:sz w:val="24"/>
                <w:szCs w:val="24"/>
              </w:rPr>
            </w:pPr>
            <w:r w:rsidRPr="005B5F9C">
              <w:rPr>
                <w:rFonts w:asciiTheme="minorEastAsia" w:eastAsiaTheme="minorEastAsia" w:hAnsiTheme="minorEastAsia" w:hint="eastAsia"/>
                <w:noProof/>
                <w:sz w:val="24"/>
                <w:szCs w:val="24"/>
              </w:rPr>
              <w:drawing>
                <wp:anchor distT="0" distB="0" distL="114300" distR="114300" simplePos="0" relativeHeight="251677696" behindDoc="0" locked="0" layoutInCell="1" allowOverlap="1" wp14:anchorId="0560F51D" wp14:editId="73A80D9C">
                  <wp:simplePos x="0" y="0"/>
                  <wp:positionH relativeFrom="column">
                    <wp:posOffset>234950</wp:posOffset>
                  </wp:positionH>
                  <wp:positionV relativeFrom="paragraph">
                    <wp:posOffset>349885</wp:posOffset>
                  </wp:positionV>
                  <wp:extent cx="729615" cy="990600"/>
                  <wp:effectExtent l="0" t="0" r="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29615" cy="990600"/>
                          </a:xfrm>
                          <a:prstGeom prst="rect">
                            <a:avLst/>
                          </a:prstGeom>
                          <a:noFill/>
                          <a:ln>
                            <a:noFill/>
                          </a:ln>
                        </pic:spPr>
                      </pic:pic>
                    </a:graphicData>
                  </a:graphic>
                </wp:anchor>
              </w:drawing>
            </w:r>
          </w:p>
        </w:tc>
        <w:tc>
          <w:tcPr>
            <w:tcW w:w="709"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把</w:t>
            </w:r>
          </w:p>
        </w:tc>
        <w:tc>
          <w:tcPr>
            <w:tcW w:w="851"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882</w:t>
            </w:r>
          </w:p>
        </w:tc>
        <w:tc>
          <w:tcPr>
            <w:tcW w:w="7512" w:type="dxa"/>
            <w:vAlign w:val="center"/>
          </w:tcPr>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1.会议椅：</w:t>
            </w:r>
            <w:proofErr w:type="gramStart"/>
            <w:r w:rsidRPr="005B5F9C">
              <w:rPr>
                <w:rFonts w:asciiTheme="minorEastAsia" w:eastAsiaTheme="minorEastAsia" w:hAnsiTheme="minorEastAsia" w:hint="eastAsia"/>
                <w:sz w:val="24"/>
                <w:szCs w:val="24"/>
              </w:rPr>
              <w:t>椅架采用</w:t>
            </w:r>
            <w:proofErr w:type="gramEnd"/>
            <w:r w:rsidRPr="005B5F9C">
              <w:rPr>
                <w:rFonts w:asciiTheme="minorEastAsia" w:eastAsiaTheme="minorEastAsia" w:hAnsiTheme="minorEastAsia" w:hint="eastAsia"/>
                <w:sz w:val="24"/>
                <w:szCs w:val="24"/>
              </w:rPr>
              <w:t>电镀优质冷轧钢管制成，电镀椅架，（2cm*3cm）方管，壁厚1.5mm，尺寸为500*570*930mm。</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2.利用力学原理将椅腿设计成弓形，承重性强结实耐用、座板12厘厚。</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 xml:space="preserve">3.椅子饰面高密度原生态海绵，优质进口网布，颜色黑色。 </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4.内置优质海绵，久坐</w:t>
            </w:r>
            <w:proofErr w:type="gramStart"/>
            <w:r w:rsidRPr="005B5F9C">
              <w:rPr>
                <w:rFonts w:asciiTheme="minorEastAsia" w:eastAsiaTheme="minorEastAsia" w:hAnsiTheme="minorEastAsia" w:hint="eastAsia"/>
                <w:sz w:val="24"/>
                <w:szCs w:val="24"/>
              </w:rPr>
              <w:t>不</w:t>
            </w:r>
            <w:proofErr w:type="gramEnd"/>
            <w:r w:rsidRPr="005B5F9C">
              <w:rPr>
                <w:rFonts w:asciiTheme="minorEastAsia" w:eastAsiaTheme="minorEastAsia" w:hAnsiTheme="minorEastAsia" w:hint="eastAsia"/>
                <w:sz w:val="24"/>
                <w:szCs w:val="24"/>
              </w:rPr>
              <w:t>塌陷。</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5.背架背横条</w:t>
            </w:r>
            <w:proofErr w:type="gramStart"/>
            <w:r w:rsidRPr="005B5F9C">
              <w:rPr>
                <w:rFonts w:asciiTheme="minorEastAsia" w:eastAsiaTheme="minorEastAsia" w:hAnsiTheme="minorEastAsia" w:hint="eastAsia"/>
                <w:sz w:val="24"/>
                <w:szCs w:val="24"/>
              </w:rPr>
              <w:t>同椅架同</w:t>
            </w:r>
            <w:proofErr w:type="gramEnd"/>
            <w:r w:rsidRPr="005B5F9C">
              <w:rPr>
                <w:rFonts w:asciiTheme="minorEastAsia" w:eastAsiaTheme="minorEastAsia" w:hAnsiTheme="minorEastAsia" w:hint="eastAsia"/>
                <w:sz w:val="24"/>
                <w:szCs w:val="24"/>
              </w:rPr>
              <w:t>款材质，扶手为PP塑料固定扶手，颜色黑色</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6.座椅需配备防前倾、防滑脚垫。</w:t>
            </w:r>
          </w:p>
        </w:tc>
      </w:tr>
      <w:tr w:rsidR="005B5F9C" w:rsidRPr="005B5F9C" w:rsidTr="007E3193">
        <w:tc>
          <w:tcPr>
            <w:tcW w:w="850"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4</w:t>
            </w:r>
          </w:p>
        </w:tc>
        <w:tc>
          <w:tcPr>
            <w:tcW w:w="1276"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桌面档板</w:t>
            </w:r>
          </w:p>
        </w:tc>
        <w:tc>
          <w:tcPr>
            <w:tcW w:w="1984" w:type="dxa"/>
          </w:tcPr>
          <w:p w:rsidR="003D79C2" w:rsidRPr="005B5F9C" w:rsidRDefault="003D79C2">
            <w:pPr>
              <w:snapToGrid w:val="0"/>
              <w:spacing w:line="360" w:lineRule="auto"/>
              <w:rPr>
                <w:rFonts w:asciiTheme="minorEastAsia" w:eastAsiaTheme="minorEastAsia" w:hAnsiTheme="minorEastAsia"/>
                <w:sz w:val="24"/>
                <w:szCs w:val="24"/>
              </w:rPr>
            </w:pPr>
            <w:r w:rsidRPr="005B5F9C">
              <w:rPr>
                <w:rFonts w:asciiTheme="minorEastAsia" w:eastAsiaTheme="minorEastAsia" w:hAnsiTheme="minorEastAsia" w:hint="eastAsia"/>
                <w:noProof/>
                <w:sz w:val="24"/>
                <w:szCs w:val="24"/>
              </w:rPr>
              <w:drawing>
                <wp:anchor distT="0" distB="0" distL="114300" distR="114300" simplePos="0" relativeHeight="251678720" behindDoc="0" locked="0" layoutInCell="1" allowOverlap="1" wp14:anchorId="111EFCBB" wp14:editId="6CD24A5A">
                  <wp:simplePos x="0" y="0"/>
                  <wp:positionH relativeFrom="column">
                    <wp:posOffset>122778</wp:posOffset>
                  </wp:positionH>
                  <wp:positionV relativeFrom="paragraph">
                    <wp:posOffset>448945</wp:posOffset>
                  </wp:positionV>
                  <wp:extent cx="850900" cy="803910"/>
                  <wp:effectExtent l="0" t="0" r="6350" b="0"/>
                  <wp:wrapNone/>
                  <wp:docPr id="31" name="图片 3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rrowheads="1"/>
                          </pic:cNvPicPr>
                        </pic:nvPicPr>
                        <pic:blipFill>
                          <a:blip r:embed="rId19">
                            <a:extLst>
                              <a:ext uri="{28A0092B-C50C-407E-A947-70E740481C1C}">
                                <a14:useLocalDpi xmlns:a14="http://schemas.microsoft.com/office/drawing/2010/main" val="0"/>
                              </a:ext>
                            </a:extLst>
                          </a:blip>
                          <a:srcRect t="27182" r="29749"/>
                          <a:stretch>
                            <a:fillRect/>
                          </a:stretch>
                        </pic:blipFill>
                        <pic:spPr>
                          <a:xfrm>
                            <a:off x="0" y="0"/>
                            <a:ext cx="850900" cy="803910"/>
                          </a:xfrm>
                          <a:prstGeom prst="rect">
                            <a:avLst/>
                          </a:prstGeom>
                          <a:noFill/>
                          <a:ln>
                            <a:noFill/>
                          </a:ln>
                        </pic:spPr>
                      </pic:pic>
                    </a:graphicData>
                  </a:graphic>
                </wp:anchor>
              </w:drawing>
            </w:r>
          </w:p>
        </w:tc>
        <w:tc>
          <w:tcPr>
            <w:tcW w:w="709" w:type="dxa"/>
            <w:vAlign w:val="center"/>
          </w:tcPr>
          <w:p w:rsidR="003D79C2" w:rsidRPr="005B5F9C" w:rsidRDefault="003D79C2">
            <w:pPr>
              <w:jc w:val="center"/>
              <w:rPr>
                <w:rFonts w:asciiTheme="minorEastAsia" w:eastAsiaTheme="minorEastAsia" w:hAnsiTheme="minorEastAsia"/>
                <w:sz w:val="24"/>
                <w:szCs w:val="24"/>
              </w:rPr>
            </w:pPr>
            <w:proofErr w:type="gramStart"/>
            <w:r w:rsidRPr="005B5F9C">
              <w:rPr>
                <w:rFonts w:asciiTheme="minorEastAsia" w:eastAsiaTheme="minorEastAsia" w:hAnsiTheme="minorEastAsia" w:hint="eastAsia"/>
                <w:sz w:val="24"/>
                <w:szCs w:val="24"/>
              </w:rPr>
              <w:t>个</w:t>
            </w:r>
            <w:proofErr w:type="gramEnd"/>
          </w:p>
        </w:tc>
        <w:tc>
          <w:tcPr>
            <w:tcW w:w="851"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676</w:t>
            </w:r>
          </w:p>
        </w:tc>
        <w:tc>
          <w:tcPr>
            <w:tcW w:w="7512" w:type="dxa"/>
            <w:vAlign w:val="center"/>
          </w:tcPr>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1.特点：耐热型射出级、能耐高温、热变形温度高达100°C。</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 xml:space="preserve">2.耐酸碱性能好，不会因常年累月的日晒雨淋，而产生泛黄及水解的现象寿命长。 </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3.维护方便，易清洁，边沿光滑，无毛刺。</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4.性能参数：厚3mm密度：19kg/dm3；透光率：92%；冲击强度≥16kg/cm3；</w:t>
            </w:r>
            <w:r w:rsidRPr="005B5F9C">
              <w:rPr>
                <w:rFonts w:asciiTheme="minorEastAsia" w:eastAsiaTheme="minorEastAsia" w:hAnsiTheme="minorEastAsia" w:hint="eastAsia"/>
                <w:sz w:val="24"/>
                <w:szCs w:val="24"/>
              </w:rPr>
              <w:lastRenderedPageBreak/>
              <w:t>拉伸强度≥61Kg/m3；热变型温度≥78℃；热软化温度≥105℃；</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 xml:space="preserve">5.尺寸与桌面贴合，颜色可选。  </w:t>
            </w:r>
          </w:p>
        </w:tc>
      </w:tr>
      <w:tr w:rsidR="005B5F9C" w:rsidRPr="005B5F9C" w:rsidTr="007E3193">
        <w:tc>
          <w:tcPr>
            <w:tcW w:w="850"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lastRenderedPageBreak/>
              <w:t>5</w:t>
            </w:r>
          </w:p>
        </w:tc>
        <w:tc>
          <w:tcPr>
            <w:tcW w:w="1276"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教室桌（3人位）</w:t>
            </w:r>
          </w:p>
        </w:tc>
        <w:tc>
          <w:tcPr>
            <w:tcW w:w="1984" w:type="dxa"/>
          </w:tcPr>
          <w:p w:rsidR="003D79C2" w:rsidRPr="005B5F9C" w:rsidRDefault="003D79C2">
            <w:pPr>
              <w:snapToGrid w:val="0"/>
              <w:spacing w:line="360" w:lineRule="auto"/>
              <w:rPr>
                <w:rFonts w:asciiTheme="minorEastAsia" w:eastAsiaTheme="minorEastAsia" w:hAnsiTheme="minorEastAsia"/>
                <w:sz w:val="24"/>
                <w:szCs w:val="24"/>
              </w:rPr>
            </w:pPr>
            <w:r w:rsidRPr="005B5F9C">
              <w:rPr>
                <w:rFonts w:asciiTheme="minorEastAsia" w:eastAsiaTheme="minorEastAsia" w:hAnsiTheme="minorEastAsia" w:hint="eastAsia"/>
                <w:noProof/>
                <w:sz w:val="24"/>
                <w:szCs w:val="24"/>
              </w:rPr>
              <w:drawing>
                <wp:anchor distT="0" distB="0" distL="114300" distR="114300" simplePos="0" relativeHeight="251679744" behindDoc="0" locked="0" layoutInCell="1" allowOverlap="1" wp14:anchorId="5A7B5648" wp14:editId="48A9DE19">
                  <wp:simplePos x="0" y="0"/>
                  <wp:positionH relativeFrom="column">
                    <wp:posOffset>112395</wp:posOffset>
                  </wp:positionH>
                  <wp:positionV relativeFrom="paragraph">
                    <wp:posOffset>1243965</wp:posOffset>
                  </wp:positionV>
                  <wp:extent cx="977900" cy="922020"/>
                  <wp:effectExtent l="0" t="0" r="0" b="0"/>
                  <wp:wrapNone/>
                  <wp:docPr id="33" name="图片 33"/>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977900" cy="922020"/>
                          </a:xfrm>
                          <a:prstGeom prst="rect">
                            <a:avLst/>
                          </a:prstGeom>
                          <a:noFill/>
                          <a:ln>
                            <a:noFill/>
                          </a:ln>
                        </pic:spPr>
                      </pic:pic>
                    </a:graphicData>
                  </a:graphic>
                </wp:anchor>
              </w:drawing>
            </w:r>
          </w:p>
        </w:tc>
        <w:tc>
          <w:tcPr>
            <w:tcW w:w="709"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张</w:t>
            </w:r>
          </w:p>
        </w:tc>
        <w:tc>
          <w:tcPr>
            <w:tcW w:w="851"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22</w:t>
            </w:r>
          </w:p>
        </w:tc>
        <w:tc>
          <w:tcPr>
            <w:tcW w:w="7512" w:type="dxa"/>
            <w:vAlign w:val="center"/>
          </w:tcPr>
          <w:p w:rsidR="007E3193"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1.采用基材：桌面采用E0级刨花板,厚度25MM，侧板采用E0级刨花板,厚度18mm,承重力强，稳定性好，强度高，不变形，比重合理，所有板材均经过防虫，防腐的化学处理达到国际</w:t>
            </w:r>
            <w:proofErr w:type="gramStart"/>
            <w:r w:rsidRPr="005B5F9C">
              <w:rPr>
                <w:rFonts w:asciiTheme="minorEastAsia" w:eastAsiaTheme="minorEastAsia" w:hAnsiTheme="minorEastAsia" w:hint="eastAsia"/>
                <w:sz w:val="24"/>
                <w:szCs w:val="24"/>
              </w:rPr>
              <w:t>握钉力</w:t>
            </w:r>
            <w:proofErr w:type="gramEnd"/>
            <w:r w:rsidRPr="005B5F9C">
              <w:rPr>
                <w:rFonts w:asciiTheme="minorEastAsia" w:eastAsiaTheme="minorEastAsia" w:hAnsiTheme="minorEastAsia" w:hint="eastAsia"/>
                <w:sz w:val="24"/>
                <w:szCs w:val="24"/>
              </w:rPr>
              <w:t>测试标准；木纹清晰，阻燃防火，耐磨，耐污染，抗冲击，防酸，防污染、防老化功能；不褪色，硬度高</w:t>
            </w:r>
            <w:r w:rsidR="007E3193" w:rsidRPr="005B5F9C">
              <w:rPr>
                <w:rFonts w:asciiTheme="minorEastAsia" w:eastAsiaTheme="minorEastAsia" w:hAnsiTheme="minorEastAsia" w:hint="eastAsia"/>
                <w:sz w:val="24"/>
                <w:szCs w:val="24"/>
              </w:rPr>
              <w:t>。</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2.尺寸为2300*1150*750mm</w:t>
            </w:r>
            <w:r w:rsidR="007E3193" w:rsidRPr="005B5F9C">
              <w:rPr>
                <w:rFonts w:asciiTheme="minorEastAsia" w:eastAsiaTheme="minorEastAsia" w:hAnsiTheme="minorEastAsia" w:hint="eastAsia"/>
                <w:sz w:val="24"/>
                <w:szCs w:val="24"/>
              </w:rPr>
              <w:t>。</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3.封边：选环保PVC封边厚度2mm封四边。</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4.桌体采用菱形多变设计，走线均隐藏桌内线盒线槽盖可开启、桌面配有电源面板。</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5.电脑</w:t>
            </w:r>
            <w:proofErr w:type="gramStart"/>
            <w:r w:rsidRPr="005B5F9C">
              <w:rPr>
                <w:rFonts w:asciiTheme="minorEastAsia" w:eastAsiaTheme="minorEastAsia" w:hAnsiTheme="minorEastAsia" w:hint="eastAsia"/>
                <w:sz w:val="24"/>
                <w:szCs w:val="24"/>
              </w:rPr>
              <w:t>桌观整体</w:t>
            </w:r>
            <w:proofErr w:type="gramEnd"/>
            <w:r w:rsidRPr="005B5F9C">
              <w:rPr>
                <w:rFonts w:asciiTheme="minorEastAsia" w:eastAsiaTheme="minorEastAsia" w:hAnsiTheme="minorEastAsia" w:hint="eastAsia"/>
                <w:sz w:val="24"/>
                <w:szCs w:val="24"/>
              </w:rPr>
              <w:t>使用刨花板封面、保证整理设计美观。饰面颜色纹路可选。</w:t>
            </w:r>
          </w:p>
        </w:tc>
      </w:tr>
      <w:tr w:rsidR="005B5F9C" w:rsidRPr="005B5F9C" w:rsidTr="007E3193">
        <w:tc>
          <w:tcPr>
            <w:tcW w:w="850"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6</w:t>
            </w:r>
          </w:p>
        </w:tc>
        <w:tc>
          <w:tcPr>
            <w:tcW w:w="1276"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电脑桌</w:t>
            </w:r>
            <w:r w:rsidR="00740C0E" w:rsidRPr="005B5F9C">
              <w:rPr>
                <w:rFonts w:asciiTheme="minorEastAsia" w:eastAsiaTheme="minorEastAsia" w:hAnsiTheme="minorEastAsia" w:hint="eastAsia"/>
                <w:sz w:val="24"/>
                <w:szCs w:val="24"/>
              </w:rPr>
              <w:t>A</w:t>
            </w:r>
          </w:p>
        </w:tc>
        <w:tc>
          <w:tcPr>
            <w:tcW w:w="1984" w:type="dxa"/>
          </w:tcPr>
          <w:p w:rsidR="003D79C2" w:rsidRPr="005B5F9C" w:rsidRDefault="003D79C2" w:rsidP="007E3193">
            <w:pPr>
              <w:rPr>
                <w:rFonts w:asciiTheme="minorEastAsia" w:eastAsiaTheme="minorEastAsia" w:hAnsiTheme="minorEastAsia"/>
                <w:sz w:val="24"/>
                <w:szCs w:val="24"/>
              </w:rPr>
            </w:pPr>
          </w:p>
        </w:tc>
        <w:tc>
          <w:tcPr>
            <w:tcW w:w="709"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张</w:t>
            </w:r>
          </w:p>
        </w:tc>
        <w:tc>
          <w:tcPr>
            <w:tcW w:w="851"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4</w:t>
            </w:r>
          </w:p>
        </w:tc>
        <w:tc>
          <w:tcPr>
            <w:tcW w:w="7512" w:type="dxa"/>
            <w:vAlign w:val="center"/>
          </w:tcPr>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1.电脑桌为钢木结构，尺寸为1600*600*750mm。</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2.采用基材：桌面采用E0级刨花板,厚度25MM，侧板采用E0级刨花板,厚</w:t>
            </w:r>
            <w:r w:rsidRPr="005B5F9C">
              <w:rPr>
                <w:rFonts w:asciiTheme="minorEastAsia" w:eastAsiaTheme="minorEastAsia" w:hAnsiTheme="minorEastAsia" w:hint="eastAsia"/>
                <w:sz w:val="24"/>
                <w:szCs w:val="24"/>
              </w:rPr>
              <w:lastRenderedPageBreak/>
              <w:t>度18mm,承重力强，稳定性好，强度高，不变形，比重合理，所有板材均经过防虫，防腐的化学处理达到国际</w:t>
            </w:r>
            <w:proofErr w:type="gramStart"/>
            <w:r w:rsidRPr="005B5F9C">
              <w:rPr>
                <w:rFonts w:asciiTheme="minorEastAsia" w:eastAsiaTheme="minorEastAsia" w:hAnsiTheme="minorEastAsia" w:hint="eastAsia"/>
                <w:sz w:val="24"/>
                <w:szCs w:val="24"/>
              </w:rPr>
              <w:t>握钉力</w:t>
            </w:r>
            <w:proofErr w:type="gramEnd"/>
            <w:r w:rsidRPr="005B5F9C">
              <w:rPr>
                <w:rFonts w:asciiTheme="minorEastAsia" w:eastAsiaTheme="minorEastAsia" w:hAnsiTheme="minorEastAsia" w:hint="eastAsia"/>
                <w:sz w:val="24"/>
                <w:szCs w:val="24"/>
              </w:rPr>
              <w:t>测试标准；木纹清晰，阻燃防火，耐磨，耐污染，抗冲击，防酸，防污染、防老化功能；不褪色，硬度高</w:t>
            </w:r>
            <w:r w:rsidR="007E3193" w:rsidRPr="005B5F9C">
              <w:rPr>
                <w:rFonts w:asciiTheme="minorEastAsia" w:eastAsiaTheme="minorEastAsia" w:hAnsiTheme="minorEastAsia" w:hint="eastAsia"/>
                <w:sz w:val="24"/>
                <w:szCs w:val="24"/>
              </w:rPr>
              <w:t>。</w:t>
            </w:r>
          </w:p>
          <w:p w:rsidR="003D79C2" w:rsidRPr="005B5F9C" w:rsidRDefault="005D6139">
            <w:pPr>
              <w:rPr>
                <w:rFonts w:asciiTheme="minorEastAsia" w:eastAsiaTheme="minorEastAsia" w:hAnsiTheme="minorEastAsia"/>
                <w:sz w:val="24"/>
                <w:szCs w:val="24"/>
              </w:rPr>
            </w:pPr>
            <w:r w:rsidRPr="005B5F9C">
              <w:rPr>
                <w:rFonts w:asciiTheme="minorEastAsia" w:eastAsiaTheme="minorEastAsia" w:hAnsiTheme="minorEastAsia" w:hint="eastAsia"/>
                <w:noProof/>
                <w:sz w:val="24"/>
                <w:szCs w:val="24"/>
              </w:rPr>
              <w:drawing>
                <wp:anchor distT="0" distB="0" distL="114300" distR="114300" simplePos="0" relativeHeight="251680768" behindDoc="0" locked="0" layoutInCell="1" allowOverlap="1" wp14:anchorId="37BA4C09" wp14:editId="0103BEC7">
                  <wp:simplePos x="0" y="0"/>
                  <wp:positionH relativeFrom="column">
                    <wp:posOffset>-2124075</wp:posOffset>
                  </wp:positionH>
                  <wp:positionV relativeFrom="paragraph">
                    <wp:posOffset>-106045</wp:posOffset>
                  </wp:positionV>
                  <wp:extent cx="879475" cy="372745"/>
                  <wp:effectExtent l="0" t="0" r="0" b="8255"/>
                  <wp:wrapNone/>
                  <wp:docPr id="34" name="图片 34"/>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879475" cy="3727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D79C2" w:rsidRPr="005B5F9C">
              <w:rPr>
                <w:rFonts w:asciiTheme="minorEastAsia" w:eastAsiaTheme="minorEastAsia" w:hAnsiTheme="minorEastAsia" w:hint="eastAsia"/>
                <w:sz w:val="24"/>
                <w:szCs w:val="24"/>
              </w:rPr>
              <w:t>3.封边：选环保PVC封边厚度2mm封四边。</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4.</w:t>
            </w:r>
            <w:proofErr w:type="gramStart"/>
            <w:r w:rsidRPr="005B5F9C">
              <w:rPr>
                <w:rFonts w:asciiTheme="minorEastAsia" w:eastAsiaTheme="minorEastAsia" w:hAnsiTheme="minorEastAsia" w:hint="eastAsia"/>
                <w:sz w:val="24"/>
                <w:szCs w:val="24"/>
              </w:rPr>
              <w:t>桌架采用</w:t>
            </w:r>
            <w:proofErr w:type="gramEnd"/>
            <w:r w:rsidRPr="005B5F9C">
              <w:rPr>
                <w:rFonts w:asciiTheme="minorEastAsia" w:eastAsiaTheme="minorEastAsia" w:hAnsiTheme="minorEastAsia" w:hint="eastAsia"/>
                <w:sz w:val="24"/>
                <w:szCs w:val="24"/>
              </w:rPr>
              <w:t>优质冷轧钢管制成，钢管壁厚1.5mm，经除油除锈静电高温喷塑处理，焊接表面波纹均匀，焊接处无气孔、焊渣现象。</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5.电脑桌外观整体使用刨花板封面、保证整理设计美观。饰面颜色纹路可选。</w:t>
            </w:r>
          </w:p>
        </w:tc>
      </w:tr>
      <w:tr w:rsidR="005B5F9C" w:rsidRPr="005B5F9C" w:rsidTr="007E3193">
        <w:tc>
          <w:tcPr>
            <w:tcW w:w="850"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lastRenderedPageBreak/>
              <w:t>7</w:t>
            </w:r>
          </w:p>
        </w:tc>
        <w:tc>
          <w:tcPr>
            <w:tcW w:w="1276"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电脑桌</w:t>
            </w:r>
            <w:r w:rsidR="00740C0E" w:rsidRPr="005B5F9C">
              <w:rPr>
                <w:rFonts w:asciiTheme="minorEastAsia" w:eastAsiaTheme="minorEastAsia" w:hAnsiTheme="minorEastAsia" w:hint="eastAsia"/>
                <w:sz w:val="24"/>
                <w:szCs w:val="24"/>
              </w:rPr>
              <w:t>B</w:t>
            </w:r>
          </w:p>
        </w:tc>
        <w:tc>
          <w:tcPr>
            <w:tcW w:w="1984" w:type="dxa"/>
          </w:tcPr>
          <w:p w:rsidR="003D79C2" w:rsidRPr="005B5F9C" w:rsidRDefault="003D79C2">
            <w:pPr>
              <w:snapToGrid w:val="0"/>
              <w:spacing w:line="360" w:lineRule="auto"/>
              <w:rPr>
                <w:rFonts w:asciiTheme="minorEastAsia" w:eastAsiaTheme="minorEastAsia" w:hAnsiTheme="minorEastAsia"/>
                <w:sz w:val="24"/>
                <w:szCs w:val="24"/>
              </w:rPr>
            </w:pPr>
            <w:r w:rsidRPr="005B5F9C">
              <w:rPr>
                <w:rFonts w:asciiTheme="minorEastAsia" w:eastAsiaTheme="minorEastAsia" w:hAnsiTheme="minorEastAsia" w:hint="eastAsia"/>
                <w:noProof/>
                <w:sz w:val="24"/>
                <w:szCs w:val="24"/>
              </w:rPr>
              <w:drawing>
                <wp:anchor distT="0" distB="0" distL="114300" distR="114300" simplePos="0" relativeHeight="251681792" behindDoc="0" locked="0" layoutInCell="1" allowOverlap="1" wp14:anchorId="07BA930A" wp14:editId="1BA7A9B3">
                  <wp:simplePos x="0" y="0"/>
                  <wp:positionH relativeFrom="column">
                    <wp:posOffset>184150</wp:posOffset>
                  </wp:positionH>
                  <wp:positionV relativeFrom="paragraph">
                    <wp:posOffset>780415</wp:posOffset>
                  </wp:positionV>
                  <wp:extent cx="806450" cy="437515"/>
                  <wp:effectExtent l="0" t="0" r="0" b="635"/>
                  <wp:wrapNone/>
                  <wp:docPr id="35" name="图片 35"/>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806450" cy="437515"/>
                          </a:xfrm>
                          <a:prstGeom prst="rect">
                            <a:avLst/>
                          </a:prstGeom>
                          <a:noFill/>
                          <a:ln>
                            <a:noFill/>
                          </a:ln>
                        </pic:spPr>
                      </pic:pic>
                    </a:graphicData>
                  </a:graphic>
                </wp:anchor>
              </w:drawing>
            </w:r>
          </w:p>
        </w:tc>
        <w:tc>
          <w:tcPr>
            <w:tcW w:w="709"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张</w:t>
            </w:r>
          </w:p>
        </w:tc>
        <w:tc>
          <w:tcPr>
            <w:tcW w:w="851" w:type="dxa"/>
            <w:vAlign w:val="center"/>
          </w:tcPr>
          <w:p w:rsidR="003D79C2" w:rsidRPr="005B5F9C" w:rsidRDefault="003D79C2">
            <w:pPr>
              <w:jc w:val="cente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4</w:t>
            </w:r>
          </w:p>
        </w:tc>
        <w:tc>
          <w:tcPr>
            <w:tcW w:w="7512" w:type="dxa"/>
            <w:vAlign w:val="center"/>
          </w:tcPr>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1.尺寸为1700*700*750mm。</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2.采用基材：采用E0级刨花板,厚度25MM，侧板采用E0级刨花板,厚度18mm,承重力强，稳定性好，强度高，不变形，比重合理，所有板材均经过防虫，防腐的化学处理，达到国际</w:t>
            </w:r>
            <w:proofErr w:type="gramStart"/>
            <w:r w:rsidRPr="005B5F9C">
              <w:rPr>
                <w:rFonts w:asciiTheme="minorEastAsia" w:eastAsiaTheme="minorEastAsia" w:hAnsiTheme="minorEastAsia" w:hint="eastAsia"/>
                <w:sz w:val="24"/>
                <w:szCs w:val="24"/>
              </w:rPr>
              <w:t>握钉力</w:t>
            </w:r>
            <w:proofErr w:type="gramEnd"/>
            <w:r w:rsidRPr="005B5F9C">
              <w:rPr>
                <w:rFonts w:asciiTheme="minorEastAsia" w:eastAsiaTheme="minorEastAsia" w:hAnsiTheme="minorEastAsia" w:hint="eastAsia"/>
                <w:sz w:val="24"/>
                <w:szCs w:val="24"/>
              </w:rPr>
              <w:t>测试标准；木纹清晰，阻燃防火，耐磨，耐污染，抗冲击，防酸，防污染、防老化功能；不褪色，硬度高。</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3.封边：选环保PVC封边厚度2mm封四边。</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lastRenderedPageBreak/>
              <w:t>4.桌面开过线孔，方便过线，设计电脑主机槽用于放置电脑主机。</w:t>
            </w:r>
          </w:p>
          <w:p w:rsidR="003D79C2" w:rsidRPr="005B5F9C" w:rsidRDefault="003D79C2">
            <w:pPr>
              <w:rPr>
                <w:rFonts w:asciiTheme="minorEastAsia" w:eastAsiaTheme="minorEastAsia" w:hAnsiTheme="minorEastAsia"/>
                <w:sz w:val="24"/>
                <w:szCs w:val="24"/>
              </w:rPr>
            </w:pPr>
            <w:r w:rsidRPr="005B5F9C">
              <w:rPr>
                <w:rFonts w:asciiTheme="minorEastAsia" w:eastAsiaTheme="minorEastAsia" w:hAnsiTheme="minorEastAsia" w:hint="eastAsia"/>
                <w:sz w:val="24"/>
                <w:szCs w:val="24"/>
              </w:rPr>
              <w:t>5.电脑桌外观整体使用刨花板封面、保证整理设计美观。饰面颜色纹路可选。</w:t>
            </w:r>
          </w:p>
        </w:tc>
      </w:tr>
    </w:tbl>
    <w:p w:rsidR="00CD1FCA" w:rsidRDefault="00CD1FCA" w:rsidP="00D54883">
      <w:pPr>
        <w:snapToGrid w:val="0"/>
        <w:spacing w:line="360" w:lineRule="auto"/>
        <w:ind w:firstLineChars="200" w:firstLine="446"/>
        <w:rPr>
          <w:sz w:val="24"/>
          <w:szCs w:val="24"/>
        </w:rPr>
      </w:pPr>
    </w:p>
    <w:p w:rsidR="00CD1FCA" w:rsidRPr="00190D9A" w:rsidRDefault="00D54883" w:rsidP="00190D9A">
      <w:pPr>
        <w:snapToGrid w:val="0"/>
        <w:spacing w:line="360" w:lineRule="auto"/>
        <w:ind w:firstLineChars="200" w:firstLine="448"/>
        <w:rPr>
          <w:rFonts w:asciiTheme="minorEastAsia" w:eastAsiaTheme="minorEastAsia" w:hAnsiTheme="minorEastAsia"/>
          <w:b/>
          <w:sz w:val="24"/>
          <w:szCs w:val="24"/>
        </w:rPr>
      </w:pPr>
      <w:r w:rsidRPr="00190D9A">
        <w:rPr>
          <w:rFonts w:asciiTheme="minorEastAsia" w:eastAsiaTheme="minorEastAsia" w:hAnsiTheme="minorEastAsia" w:hint="eastAsia"/>
          <w:b/>
          <w:sz w:val="24"/>
          <w:szCs w:val="24"/>
        </w:rPr>
        <w:t>机房3楼4楼图纸-2</w:t>
      </w:r>
      <w:r w:rsidRPr="00190D9A">
        <w:rPr>
          <w:rFonts w:asciiTheme="minorEastAsia" w:eastAsiaTheme="minorEastAsia" w:hAnsiTheme="minorEastAsia" w:hint="eastAsia"/>
          <w:b/>
          <w:sz w:val="24"/>
          <w:szCs w:val="24"/>
        </w:rPr>
        <w:t>、</w:t>
      </w:r>
      <w:r w:rsidR="006B3F89" w:rsidRPr="00190D9A">
        <w:rPr>
          <w:rFonts w:asciiTheme="minorEastAsia" w:eastAsiaTheme="minorEastAsia" w:hAnsiTheme="minorEastAsia" w:hint="eastAsia"/>
          <w:b/>
          <w:sz w:val="24"/>
          <w:szCs w:val="24"/>
        </w:rPr>
        <w:t>图纸说明</w:t>
      </w:r>
      <w:r w:rsidRPr="00190D9A">
        <w:rPr>
          <w:rFonts w:asciiTheme="minorEastAsia" w:eastAsiaTheme="minorEastAsia" w:hAnsiTheme="minorEastAsia" w:hint="eastAsia"/>
          <w:b/>
          <w:sz w:val="24"/>
          <w:szCs w:val="24"/>
        </w:rPr>
        <w:t>在天津市政府采购中心网</w:t>
      </w:r>
      <w:r w:rsidR="00E6293C" w:rsidRPr="00190D9A">
        <w:rPr>
          <w:rFonts w:asciiTheme="minorEastAsia" w:eastAsiaTheme="minorEastAsia" w:hAnsiTheme="minorEastAsia" w:hint="eastAsia"/>
          <w:b/>
          <w:sz w:val="24"/>
          <w:szCs w:val="24"/>
        </w:rPr>
        <w:t>-采购信息-</w:t>
      </w:r>
      <w:r w:rsidR="0080403E" w:rsidRPr="00190D9A">
        <w:rPr>
          <w:rFonts w:asciiTheme="minorEastAsia" w:eastAsiaTheme="minorEastAsia" w:hAnsiTheme="minorEastAsia" w:hint="eastAsia"/>
          <w:b/>
          <w:sz w:val="24"/>
          <w:szCs w:val="24"/>
        </w:rPr>
        <w:t>“天津商业大学信息工程学院桌椅项目（项目编号：</w:t>
      </w:r>
      <w:r w:rsidR="0080403E" w:rsidRPr="00190D9A">
        <w:rPr>
          <w:rFonts w:asciiTheme="minorEastAsia" w:eastAsiaTheme="minorEastAsia" w:hAnsiTheme="minorEastAsia"/>
          <w:b/>
          <w:sz w:val="24"/>
          <w:szCs w:val="24"/>
        </w:rPr>
        <w:t>TGPC-2023-A-0111</w:t>
      </w:r>
      <w:r w:rsidR="0080403E" w:rsidRPr="00190D9A">
        <w:rPr>
          <w:rFonts w:asciiTheme="minorEastAsia" w:eastAsiaTheme="minorEastAsia" w:hAnsiTheme="minorEastAsia" w:hint="eastAsia"/>
          <w:b/>
          <w:sz w:val="24"/>
          <w:szCs w:val="24"/>
        </w:rPr>
        <w:t>）</w:t>
      </w:r>
      <w:r w:rsidR="005F29FB" w:rsidRPr="00190D9A">
        <w:rPr>
          <w:rFonts w:asciiTheme="minorEastAsia" w:eastAsiaTheme="minorEastAsia" w:hAnsiTheme="minorEastAsia" w:hint="eastAsia"/>
          <w:b/>
          <w:sz w:val="24"/>
          <w:szCs w:val="24"/>
        </w:rPr>
        <w:t>公开招标公告</w:t>
      </w:r>
      <w:r w:rsidR="0080403E" w:rsidRPr="00190D9A">
        <w:rPr>
          <w:rFonts w:asciiTheme="minorEastAsia" w:eastAsiaTheme="minorEastAsia" w:hAnsiTheme="minorEastAsia" w:hint="eastAsia"/>
          <w:b/>
          <w:sz w:val="24"/>
          <w:szCs w:val="24"/>
        </w:rPr>
        <w:t>”</w:t>
      </w:r>
      <w:r w:rsidR="006201A9" w:rsidRPr="00190D9A">
        <w:rPr>
          <w:rFonts w:asciiTheme="minorEastAsia" w:eastAsiaTheme="minorEastAsia" w:hAnsiTheme="minorEastAsia" w:hint="eastAsia"/>
          <w:b/>
          <w:sz w:val="24"/>
          <w:szCs w:val="24"/>
        </w:rPr>
        <w:t>处下载压缩版招标文件解压可得。</w:t>
      </w:r>
    </w:p>
    <w:p w:rsidR="00CD1FCA" w:rsidRDefault="00CD1FCA">
      <w:pPr>
        <w:snapToGrid w:val="0"/>
        <w:spacing w:line="360" w:lineRule="auto"/>
        <w:ind w:firstLineChars="200" w:firstLine="446"/>
        <w:rPr>
          <w:sz w:val="24"/>
          <w:szCs w:val="24"/>
        </w:rPr>
      </w:pPr>
    </w:p>
    <w:p w:rsidR="00CD1FCA" w:rsidRDefault="00CD1FCA">
      <w:pPr>
        <w:snapToGrid w:val="0"/>
        <w:spacing w:line="360" w:lineRule="auto"/>
        <w:rPr>
          <w:sz w:val="24"/>
          <w:szCs w:val="24"/>
        </w:rPr>
        <w:sectPr w:rsidR="00CD1FCA">
          <w:pgSz w:w="16838" w:h="11906" w:orient="landscape"/>
          <w:pgMar w:top="1797" w:right="1440" w:bottom="1797" w:left="1440" w:header="851" w:footer="992" w:gutter="0"/>
          <w:cols w:space="425"/>
          <w:docGrid w:type="linesAndChars" w:linePitch="285" w:charSpace="-3449"/>
        </w:sectPr>
      </w:pPr>
    </w:p>
    <w:p w:rsidR="00CD1FCA" w:rsidRDefault="00D455BA">
      <w:pPr>
        <w:pStyle w:val="ab"/>
        <w:rPr>
          <w:rFonts w:ascii="Times New Roman" w:hAnsi="Times New Roman"/>
        </w:rPr>
      </w:pPr>
      <w:r>
        <w:rPr>
          <w:rFonts w:ascii="Times New Roman" w:hAnsi="Times New Roman" w:hint="eastAsia"/>
        </w:rPr>
        <w:lastRenderedPageBreak/>
        <w:t>第三部分</w:t>
      </w:r>
      <w:r>
        <w:rPr>
          <w:rFonts w:ascii="Times New Roman" w:hAnsi="Times New Roman" w:hint="eastAsia"/>
        </w:rPr>
        <w:t xml:space="preserve">  </w:t>
      </w:r>
      <w:r>
        <w:rPr>
          <w:rFonts w:ascii="Times New Roman" w:hAnsi="Times New Roman" w:hint="eastAsia"/>
        </w:rPr>
        <w:t>投标须知</w:t>
      </w:r>
    </w:p>
    <w:p w:rsidR="00CD1FCA" w:rsidRDefault="00D455BA">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A  </w:t>
      </w:r>
      <w:r>
        <w:rPr>
          <w:rFonts w:ascii="Times New Roman" w:eastAsia="宋体" w:hAnsi="Times New Roman" w:cs="Times New Roman" w:hint="eastAsia"/>
          <w:color w:val="auto"/>
        </w:rPr>
        <w:t>说明</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概述</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 </w:t>
      </w:r>
      <w:r>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 </w:t>
      </w:r>
      <w:r>
        <w:rPr>
          <w:rFonts w:ascii="Times New Roman" w:eastAsia="宋体" w:hAnsi="Times New Roman" w:cs="Times New Roman" w:hint="eastAsia"/>
          <w:color w:val="auto"/>
        </w:rPr>
        <w:t>本招标文件仅适用于投标邀请函中所叙述项目货物和服务的采购。</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 </w:t>
      </w:r>
      <w:r>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定义</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 </w:t>
      </w:r>
      <w:r>
        <w:rPr>
          <w:rFonts w:ascii="Times New Roman" w:eastAsia="宋体" w:hAnsi="Times New Roman" w:cs="Times New Roman" w:hint="eastAsia"/>
          <w:color w:val="auto"/>
        </w:rPr>
        <w:t>“采购人”系指本次招标活动的采购单位。“采购代理机构”系指组织本次招标活动的机构，即“天津市政府采购中心”。</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“投标人”系指响应招标、参加投标竞争的法人、其他组织或者自然人。</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“货物”系指投标人按招标文件规定，须向采购人提供的各种形态和种类的物品（包括原材料、燃料、设备、产品等）、备品备件、工具、手册及其它有关技术资料和材料。</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2.4 </w:t>
      </w:r>
      <w:r>
        <w:rPr>
          <w:rFonts w:ascii="Times New Roman" w:eastAsia="宋体" w:hAnsi="Times New Roman" w:cs="Times New Roman" w:hint="eastAsia"/>
          <w:color w:val="auto"/>
        </w:rPr>
        <w:t>“服务”系指招标文件规定投标人须承担的运输、安装、调试、技术协助、校准、培训、维修以及其它类似的义务。</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解释权</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 </w:t>
      </w:r>
      <w:r>
        <w:rPr>
          <w:rFonts w:ascii="Times New Roman" w:eastAsia="宋体" w:hAnsi="Times New Roman" w:cs="Times New Roman" w:hint="eastAsia"/>
          <w:color w:val="auto"/>
        </w:rPr>
        <w:t>本次招投标的最终解释权归为采购人、采购代理机构。</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 </w:t>
      </w:r>
      <w:r>
        <w:rPr>
          <w:rFonts w:ascii="Times New Roman" w:eastAsia="宋体" w:hAnsi="Times New Roman" w:cs="Times New Roman" w:hint="eastAsia"/>
          <w:color w:val="auto"/>
        </w:rPr>
        <w:t>本文件未作须知明示，而又有相关法律、法规规定的，采购人、采购代理机构将对此解释为依据有关法律、法规的规定。</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合格的投标人</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4.1 </w:t>
      </w:r>
      <w:r>
        <w:rPr>
          <w:rFonts w:ascii="Times New Roman" w:eastAsia="宋体" w:hAnsi="Times New Roman" w:cs="Times New Roman" w:hint="eastAsia"/>
          <w:color w:val="auto"/>
        </w:rPr>
        <w:t>符合《中华人民共和国政府采购法》第二十二条供应商参加政府采购活动应当</w:t>
      </w:r>
      <w:r>
        <w:rPr>
          <w:rFonts w:ascii="Times New Roman" w:eastAsia="宋体" w:hAnsi="Times New Roman" w:cs="Times New Roman" w:hint="eastAsia"/>
          <w:color w:val="auto"/>
        </w:rPr>
        <w:lastRenderedPageBreak/>
        <w:t>具备的条件及其他有关法律、法规关于供应商的有关规定，有能力提供招标采购货物及服务的供应商。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4.2 </w:t>
      </w:r>
      <w:r>
        <w:rPr>
          <w:rFonts w:ascii="Times New Roman" w:eastAsia="宋体" w:hAnsi="Times New Roman" w:cs="Times New Roman" w:hint="eastAsia"/>
          <w:color w:val="auto"/>
        </w:rPr>
        <w:t>符合《投标邀请函》中关于供应商资格要求（实质性要求）的规定。</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4.3 </w:t>
      </w:r>
      <w:r>
        <w:rPr>
          <w:rFonts w:ascii="Times New Roman" w:eastAsia="宋体" w:hAnsi="Times New Roman" w:cs="Times New Roman" w:hint="eastAsia"/>
          <w:color w:val="auto"/>
        </w:rPr>
        <w:t>关于联合体投标</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若《投标邀请函》接受联合体投标的：</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）两个以上的自然人、法人或者其他组织可以组成一个联合体，以一个供应商的身份共同参加政府采购。</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要求）。</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不得再以自己名义单独在同一项目中投标，也不得组成新的联合体参加同一项目投标。</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）联合体投标的，应以主体方名义提交投标保证金（如有），对联合体各方均具有约束力。</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hint="eastAsia"/>
          <w:color w:val="auto"/>
        </w:rPr>
        <w:t>对应哪</w:t>
      </w:r>
      <w:proofErr w:type="gramEnd"/>
      <w:r>
        <w:rPr>
          <w:rFonts w:ascii="Times New Roman" w:eastAsia="宋体" w:hAnsi="Times New Roman" w:cs="Times New Roman" w:hint="eastAsia"/>
          <w:color w:val="auto"/>
        </w:rPr>
        <w:t>一方的打分内容按主体方打分。</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）联合体各方应当共同与采购人签订采购合同，就采购合同约定的事项对采购人承担连带责任。</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4.4 </w:t>
      </w:r>
      <w:r>
        <w:rPr>
          <w:rFonts w:ascii="Times New Roman" w:eastAsia="宋体" w:hAnsi="Times New Roman" w:cs="Times New Roman" w:hint="eastAsia"/>
          <w:color w:val="auto"/>
        </w:rPr>
        <w:t>关于关联企业</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除联合体外，法定代表人或单位负责人为同一个人或者存在直接控股、管理关系的不同供应商，不得同时参加同一项目或同一子项目的投标。如同时参加，则评审时将同时被拒绝。</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根据财库〔</w:t>
      </w:r>
      <w:r>
        <w:rPr>
          <w:rFonts w:ascii="Times New Roman" w:eastAsia="宋体" w:hAnsi="Times New Roman" w:cs="Times New Roman" w:hint="eastAsia"/>
          <w:color w:val="auto"/>
        </w:rPr>
        <w:t>2014</w:t>
      </w:r>
      <w:r>
        <w:rPr>
          <w:rFonts w:ascii="Times New Roman" w:eastAsia="宋体" w:hAnsi="Times New Roman" w:cs="Times New Roman" w:hint="eastAsia"/>
          <w:color w:val="auto"/>
        </w:rPr>
        <w:t>〕</w:t>
      </w:r>
      <w:r>
        <w:rPr>
          <w:rFonts w:ascii="Times New Roman" w:eastAsia="宋体" w:hAnsi="Times New Roman" w:cs="Times New Roman" w:hint="eastAsia"/>
          <w:color w:val="auto"/>
        </w:rPr>
        <w:t>68</w:t>
      </w:r>
      <w:r>
        <w:rPr>
          <w:rFonts w:ascii="Times New Roman" w:eastAsia="宋体" w:hAnsi="Times New Roman" w:cs="Times New Roman" w:hint="eastAsia"/>
          <w:color w:val="auto"/>
        </w:rPr>
        <w:t>号《财政部</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hint="eastAsia"/>
          <w:color w:val="auto"/>
        </w:rPr>
        <w:t>(</w:t>
      </w:r>
      <w:r>
        <w:rPr>
          <w:rFonts w:ascii="Times New Roman" w:eastAsia="宋体" w:hAnsi="Times New Roman" w:cs="Times New Roman" w:hint="eastAsia"/>
          <w:color w:val="auto"/>
        </w:rPr>
        <w:t>设区的市</w:t>
      </w:r>
      <w:r>
        <w:rPr>
          <w:rFonts w:ascii="Times New Roman" w:eastAsia="宋体" w:hAnsi="Times New Roman" w:cs="Times New Roman" w:hint="eastAsia"/>
          <w:color w:val="auto"/>
        </w:rPr>
        <w:t>)</w:t>
      </w:r>
      <w:r>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hAnsi="Times New Roman" w:cs="Times New Roman"/>
          <w:color w:val="auto"/>
          <w:szCs w:val="21"/>
        </w:rPr>
        <w:t>根据《财政部</w:t>
      </w:r>
      <w:r>
        <w:rPr>
          <w:rFonts w:ascii="Times New Roman" w:hAnsi="Times New Roman" w:cs="Times New Roman"/>
          <w:color w:val="auto"/>
          <w:szCs w:val="21"/>
        </w:rPr>
        <w:t xml:space="preserve"> </w:t>
      </w:r>
      <w:r>
        <w:rPr>
          <w:rFonts w:ascii="Times New Roman" w:hAnsi="Times New Roman" w:cs="Times New Roman"/>
          <w:color w:val="auto"/>
          <w:szCs w:val="21"/>
        </w:rPr>
        <w:t>民政部</w:t>
      </w:r>
      <w:r>
        <w:rPr>
          <w:rFonts w:ascii="Times New Roman" w:hAnsi="Times New Roman" w:cs="Times New Roman"/>
          <w:color w:val="auto"/>
          <w:szCs w:val="21"/>
        </w:rPr>
        <w:t xml:space="preserve"> </w:t>
      </w:r>
      <w:r>
        <w:rPr>
          <w:rFonts w:ascii="Times New Roman" w:hAnsi="Times New Roman" w:cs="Times New Roman"/>
          <w:color w:val="auto"/>
          <w:szCs w:val="21"/>
        </w:rPr>
        <w:t>中国残疾人联合会关于促进残疾人就业政府采购政策的通知》（财库〔</w:t>
      </w:r>
      <w:r>
        <w:rPr>
          <w:rFonts w:ascii="Times New Roman" w:hAnsi="Times New Roman" w:cs="Times New Roman"/>
          <w:color w:val="auto"/>
          <w:szCs w:val="21"/>
        </w:rPr>
        <w:t>2017</w:t>
      </w:r>
      <w:r>
        <w:rPr>
          <w:rFonts w:ascii="Times New Roman" w:hAnsi="Times New Roman" w:cs="Times New Roman"/>
          <w:color w:val="auto"/>
          <w:szCs w:val="21"/>
        </w:rPr>
        <w:t>〕</w:t>
      </w:r>
      <w:r>
        <w:rPr>
          <w:rFonts w:ascii="Times New Roman" w:hAnsi="Times New Roman" w:cs="Times New Roman"/>
          <w:color w:val="auto"/>
          <w:szCs w:val="21"/>
        </w:rPr>
        <w:t>141</w:t>
      </w:r>
      <w:r>
        <w:rPr>
          <w:rFonts w:ascii="Times New Roman" w:hAnsi="Times New Roman" w:cs="Times New Roman"/>
          <w:color w:val="auto"/>
          <w:szCs w:val="21"/>
        </w:rPr>
        <w:t>号）的规定，残疾人福利性单位视同为小型、微型企业。</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投标人提供的货物质量应当完全符合现行的国家标准、行业标准或地方标准。除《招标项目需求》有特殊规定外，投标人提供的货物应当是全新的、未使用过的，货物和相关服务应当符合招标文件的要求。</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6. </w:t>
      </w:r>
      <w:r>
        <w:rPr>
          <w:rFonts w:ascii="Times New Roman" w:eastAsia="宋体" w:hAnsi="Times New Roman" w:cs="Times New Roman" w:hint="eastAsia"/>
          <w:color w:val="auto"/>
        </w:rPr>
        <w:t>投标费用</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无论投标过程中的做法和结果如何，投标人自行承担所有与参加投标有关的费用。</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7. </w:t>
      </w:r>
      <w:r>
        <w:rPr>
          <w:rFonts w:ascii="Times New Roman" w:eastAsia="宋体" w:hAnsi="Times New Roman" w:cs="Times New Roman" w:hint="eastAsia"/>
          <w:color w:val="auto"/>
        </w:rPr>
        <w:t>信息发布</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天津政府采购网（</w:t>
      </w:r>
      <w:r>
        <w:rPr>
          <w:rFonts w:ascii="Times New Roman" w:eastAsia="宋体" w:hAnsi="Times New Roman" w:cs="Times New Roman"/>
          <w:color w:val="auto"/>
        </w:rPr>
        <w:t>http://tjgp.cz.tj.gov.cn</w:t>
      </w:r>
      <w:r>
        <w:rPr>
          <w:rFonts w:ascii="Times New Roman" w:eastAsia="宋体" w:hAnsi="Times New Roman" w:cs="Times New Roman"/>
          <w:color w:val="auto"/>
        </w:rPr>
        <w:t>）</w:t>
      </w:r>
      <w:r>
        <w:rPr>
          <w:rFonts w:ascii="Times New Roman" w:eastAsia="宋体" w:hAnsi="Times New Roman" w:cs="Times New Roman" w:hint="eastAsia"/>
          <w:color w:val="auto"/>
        </w:rPr>
        <w:t>”和“</w:t>
      </w:r>
      <w:r>
        <w:rPr>
          <w:rFonts w:ascii="Times New Roman" w:eastAsia="宋体" w:hAnsi="Times New Roman" w:cs="Times New Roman"/>
          <w:color w:val="auto"/>
        </w:rPr>
        <w:t>天津政府采购</w:t>
      </w:r>
      <w:r>
        <w:rPr>
          <w:rFonts w:ascii="Times New Roman" w:eastAsia="宋体" w:hAnsi="Times New Roman" w:cs="Times New Roman" w:hint="eastAsia"/>
          <w:color w:val="auto"/>
        </w:rPr>
        <w:t>中心</w:t>
      </w:r>
      <w:r>
        <w:rPr>
          <w:rFonts w:ascii="Times New Roman" w:eastAsia="宋体" w:hAnsi="Times New Roman" w:cs="Times New Roman"/>
          <w:color w:val="auto"/>
        </w:rPr>
        <w:t>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hint="eastAsia"/>
          <w:color w:val="auto"/>
        </w:rPr>
        <w:t>”公开发布。投标人在参与本采购项目招投标活动期间，请及时关注上述媒体和天津市政府采购中心招投标系统“查看项目文件”的相关信息。因没有及时关注而未能如期获取相关信息，投标人自行</w:t>
      </w:r>
      <w:r>
        <w:rPr>
          <w:rFonts w:ascii="Times New Roman" w:eastAsia="宋体" w:hAnsi="Times New Roman" w:cs="Times New Roman"/>
          <w:color w:val="auto"/>
        </w:rPr>
        <w:t>承担由此可能产生的风险。</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w:t>
      </w:r>
      <w:r>
        <w:rPr>
          <w:rFonts w:ascii="Times New Roman" w:eastAsia="宋体" w:hAnsi="Times New Roman" w:cs="Times New Roman" w:hint="eastAsia"/>
          <w:color w:val="auto"/>
        </w:rPr>
        <w:lastRenderedPageBreak/>
        <w:t>向采购人提出；针对采购过程、采购结果的询问、质疑应当向天津市政府采购中心提出。</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针对询问或质疑的答复内容需要修改采购文件的，其修改内容应当以天津市政</w:t>
      </w:r>
      <w:r>
        <w:rPr>
          <w:rFonts w:ascii="Times New Roman" w:eastAsia="宋体" w:hAnsi="Times New Roman" w:cs="Times New Roman" w:hint="eastAsia"/>
          <w:color w:val="auto"/>
        </w:rPr>
        <w:lastRenderedPageBreak/>
        <w:t>府采购网发布的更正公告为准。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9. </w:t>
      </w:r>
      <w:r>
        <w:rPr>
          <w:rFonts w:ascii="Times New Roman" w:eastAsia="宋体" w:hAnsi="Times New Roman" w:cs="Times New Roman" w:hint="eastAsia"/>
          <w:color w:val="auto"/>
        </w:rPr>
        <w:t>其他</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CD1FCA" w:rsidRDefault="00CD1FCA">
      <w:pPr>
        <w:pStyle w:val="Default"/>
        <w:spacing w:line="360" w:lineRule="auto"/>
        <w:ind w:firstLineChars="200" w:firstLine="446"/>
        <w:jc w:val="both"/>
        <w:rPr>
          <w:rFonts w:ascii="Times New Roman" w:eastAsia="宋体" w:hAnsi="Times New Roman" w:cs="Times New Roman"/>
          <w:color w:val="auto"/>
        </w:rPr>
      </w:pPr>
    </w:p>
    <w:p w:rsidR="00CD1FCA" w:rsidRDefault="00D455BA">
      <w:pPr>
        <w:pStyle w:val="Default"/>
        <w:spacing w:line="360" w:lineRule="auto"/>
        <w:ind w:firstLineChars="200" w:firstLine="446"/>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招标文件说明</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 </w:t>
      </w:r>
      <w:r>
        <w:rPr>
          <w:rFonts w:ascii="Times New Roman" w:eastAsia="宋体" w:hAnsi="Times New Roman" w:cs="Times New Roman" w:hint="eastAsia"/>
          <w:color w:val="auto"/>
        </w:rPr>
        <w:t>招标文件的构成</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10.1 </w:t>
      </w:r>
      <w:r>
        <w:rPr>
          <w:rFonts w:ascii="Times New Roman" w:eastAsia="宋体" w:hAnsi="Times New Roman" w:cs="Times New Roman" w:hint="eastAsia"/>
          <w:color w:val="auto"/>
        </w:rPr>
        <w:t>招标文件由下述部分组成：</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）投标邀请函</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）招标项目需求</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）投标须知</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）合同条款</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）投标文件格式</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）本项目招标文件的更正公告内容（如有）</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10.2 </w:t>
      </w:r>
      <w:r>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实质性条款，不得出现负偏离，发生负偏离即做无效标处理。加注“▲”号的产品为核心产品（如项目需求书中未明确核心产品，则视为全部产品均为核心产品），任意一种核心产品为同一品牌时，按照本部分第</w:t>
      </w:r>
      <w:r>
        <w:rPr>
          <w:rFonts w:ascii="Times New Roman" w:eastAsia="宋体" w:hAnsi="Times New Roman" w:cs="Times New Roman"/>
          <w:color w:val="auto"/>
        </w:rPr>
        <w:t>32.4</w:t>
      </w:r>
      <w:r>
        <w:rPr>
          <w:rFonts w:ascii="Times New Roman" w:eastAsia="宋体" w:hAnsi="Times New Roman" w:cs="Times New Roman" w:hint="eastAsia"/>
          <w:color w:val="auto"/>
        </w:rPr>
        <w:t>条款执行。</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10.4 </w:t>
      </w:r>
      <w:r>
        <w:rPr>
          <w:rFonts w:ascii="Times New Roman" w:eastAsia="宋体" w:hAnsi="Times New Roman" w:cs="Times New Roman" w:hint="eastAsia"/>
          <w:color w:val="auto"/>
        </w:rPr>
        <w:t>招标文件中涉及的参照品牌、型号仅</w:t>
      </w:r>
      <w:proofErr w:type="gramStart"/>
      <w:r>
        <w:rPr>
          <w:rFonts w:ascii="Times New Roman" w:eastAsia="宋体" w:hAnsi="Times New Roman" w:cs="Times New Roman" w:hint="eastAsia"/>
          <w:color w:val="auto"/>
        </w:rPr>
        <w:t>起说明</w:t>
      </w:r>
      <w:proofErr w:type="gramEnd"/>
      <w:r>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11. </w:t>
      </w:r>
      <w:r>
        <w:rPr>
          <w:rFonts w:ascii="Times New Roman" w:eastAsia="宋体" w:hAnsi="Times New Roman" w:cs="Times New Roman" w:hint="eastAsia"/>
          <w:color w:val="auto"/>
        </w:rPr>
        <w:t>招标文件的澄清和修改</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11.1 </w:t>
      </w:r>
      <w:r>
        <w:rPr>
          <w:rFonts w:ascii="Times New Roman" w:eastAsia="宋体" w:hAnsi="Times New Roman" w:cs="Times New Roman" w:hint="eastAsia"/>
          <w:color w:val="auto"/>
        </w:rPr>
        <w:t>投标截止前，采购人、采购代理机构需要对招标文件进行补充或修改的，采购人、采购代理机构将会通过“天津市政府采购网”、“天津市政府采购中心网”以更正公告形式发布。</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11.2 </w:t>
      </w:r>
      <w:r>
        <w:rPr>
          <w:rFonts w:ascii="Times New Roman" w:eastAsia="宋体" w:hAnsi="Times New Roman" w:cs="Times New Roman" w:hint="eastAsia"/>
          <w:color w:val="auto"/>
        </w:rPr>
        <w:t>更正公告一经在“天津市政府采购网”、“天津市政府采购中心网”发布，天津市政府采购中心招投标系统将自动发送通知至已获取招标文件供应商的“查看项目文件”，视同已书面通知所有招标文件的收受人。请参与项目的供应商及时关注更正公告，由此导致的风险由投标人自行承担，采购人、采购代理机构不承担任何责任。</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11.3 </w:t>
      </w:r>
      <w:r>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11.4 </w:t>
      </w:r>
      <w:r>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 </w:t>
      </w:r>
      <w:r>
        <w:rPr>
          <w:rFonts w:ascii="Times New Roman" w:eastAsia="宋体" w:hAnsi="Times New Roman" w:cs="Times New Roman" w:hint="eastAsia"/>
          <w:color w:val="auto"/>
        </w:rPr>
        <w:t>答疑会和踏勘现场</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12.1 </w:t>
      </w:r>
      <w:r>
        <w:rPr>
          <w:rFonts w:ascii="Times New Roman" w:eastAsia="宋体" w:hAnsi="Times New Roman" w:cs="Times New Roman" w:hint="eastAsia"/>
          <w:color w:val="auto"/>
        </w:rPr>
        <w:t>采购人、采购代理机构召开答疑会的，所有投标人应按《投标邀请函》规定的时间、地点参加答疑会。投标人如不参加，其风险由投标人自行承担，采购人、采购代理机构不承担任何责任。</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12.2 </w:t>
      </w:r>
      <w:r>
        <w:rPr>
          <w:rFonts w:ascii="Times New Roman" w:eastAsia="宋体" w:hAnsi="Times New Roman" w:cs="Times New Roman" w:hint="eastAsia"/>
          <w:color w:val="auto"/>
        </w:rPr>
        <w:t>采购人、采购代理机构组织踏勘现场的，所有投标人按《投标邀请函》规定的时间、地点参加踏勘现场活动。投标人如不参加，其风险由投标人自行承担，采购人、采购代理机构不承担任何责任。</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12.3 </w:t>
      </w:r>
      <w:r>
        <w:rPr>
          <w:rFonts w:ascii="Times New Roman" w:eastAsia="宋体" w:hAnsi="Times New Roman" w:cs="Times New Roman" w:hint="eastAsia"/>
          <w:color w:val="auto"/>
        </w:rPr>
        <w:t>采购人、采购代理机构在答疑会或踏勘现场中口头介绍的情况，除经“天津市政府采购网”、“天津市政府采购中心网”以更正公告的形式发布外，不构成对招标文件的修改，不作为投标人编制投标文件的依据。</w:t>
      </w:r>
    </w:p>
    <w:p w:rsidR="00CD1FCA" w:rsidRDefault="00CD1FCA">
      <w:pPr>
        <w:pStyle w:val="Default"/>
        <w:spacing w:line="360" w:lineRule="auto"/>
        <w:ind w:firstLineChars="200" w:firstLine="446"/>
        <w:jc w:val="both"/>
        <w:rPr>
          <w:rFonts w:ascii="Times New Roman" w:eastAsia="宋体" w:hAnsi="Times New Roman" w:cs="Times New Roman"/>
          <w:color w:val="auto"/>
        </w:rPr>
      </w:pPr>
    </w:p>
    <w:p w:rsidR="00CD1FCA" w:rsidRDefault="00D455BA">
      <w:pPr>
        <w:pStyle w:val="Default"/>
        <w:spacing w:line="360" w:lineRule="auto"/>
        <w:ind w:firstLineChars="200" w:firstLine="446"/>
        <w:jc w:val="center"/>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C  </w:t>
      </w:r>
      <w:r>
        <w:rPr>
          <w:rFonts w:ascii="Times New Roman" w:eastAsia="宋体" w:hAnsi="Times New Roman" w:cs="Times New Roman" w:hint="eastAsia"/>
          <w:color w:val="auto"/>
        </w:rPr>
        <w:t>投标文件的编制</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 </w:t>
      </w:r>
      <w:r>
        <w:rPr>
          <w:rFonts w:ascii="Times New Roman" w:eastAsia="宋体" w:hAnsi="Times New Roman" w:cs="Times New Roman" w:hint="eastAsia"/>
          <w:color w:val="auto"/>
        </w:rPr>
        <w:t>要求</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13.1 </w:t>
      </w:r>
      <w:r>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投标人应仔细阅读招标文件的所有内容，按招标文件要求编制投标文件，以使其投标对招标文件做出实质性响应。否则，其投标文件可能被拒绝，投标人须自行承担由此引起的风险和责任。</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13.2 </w:t>
      </w:r>
      <w:r>
        <w:rPr>
          <w:rFonts w:ascii="Times New Roman" w:eastAsia="宋体" w:hAnsi="Times New Roman" w:cs="Times New Roman" w:hint="eastAsia"/>
          <w:color w:val="auto"/>
        </w:rPr>
        <w:t>投标人应根据招标项目需求和投标文件格式编制投标文件，保证其真实有效，并承担相应的法律责任。</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13.3 </w:t>
      </w:r>
      <w:r>
        <w:rPr>
          <w:rFonts w:ascii="Times New Roman" w:eastAsia="宋体" w:hAnsi="Times New Roman" w:cs="Times New Roman" w:hint="eastAsia"/>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hint="eastAsia"/>
          <w:color w:val="auto"/>
        </w:rPr>
        <w:t>供应商无正当</w:t>
      </w:r>
      <w:proofErr w:type="gramEnd"/>
      <w:r>
        <w:rPr>
          <w:rFonts w:ascii="Times New Roman" w:eastAsia="宋体" w:hAnsi="Times New Roman" w:cs="Times New Roman" w:hint="eastAsia"/>
          <w:color w:val="auto"/>
        </w:rPr>
        <w:t>理由不按时提供原件的，按有关规定执行。</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 </w:t>
      </w:r>
      <w:r>
        <w:rPr>
          <w:rFonts w:ascii="Times New Roman" w:eastAsia="宋体" w:hAnsi="Times New Roman" w:cs="Times New Roman" w:hint="eastAsia"/>
          <w:color w:val="auto"/>
        </w:rPr>
        <w:t>投标语言及计量单位</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14.1 </w:t>
      </w:r>
      <w:r>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14.2 </w:t>
      </w:r>
      <w:r>
        <w:rPr>
          <w:rFonts w:ascii="Times New Roman" w:eastAsia="宋体" w:hAnsi="Times New Roman" w:cs="Times New Roman" w:hint="eastAsia"/>
          <w:color w:val="auto"/>
        </w:rPr>
        <w:t>除招标文件中另有规定外，投标文件所使用的计量单位均应使用中华人民共和国法定计量单位。</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 </w:t>
      </w:r>
      <w:r>
        <w:rPr>
          <w:rFonts w:ascii="Times New Roman" w:eastAsia="宋体" w:hAnsi="Times New Roman" w:cs="Times New Roman" w:hint="eastAsia"/>
          <w:color w:val="auto"/>
        </w:rPr>
        <w:t>投标文件格式</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15.1 </w:t>
      </w:r>
      <w:r>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15.2 </w:t>
      </w:r>
      <w:r>
        <w:rPr>
          <w:rFonts w:ascii="Times New Roman" w:eastAsia="宋体" w:hAnsi="Times New Roman" w:cs="Times New Roman" w:hint="eastAsia"/>
          <w:color w:val="auto"/>
        </w:rPr>
        <w:t>投标人可对本招标文件“招标项目要求”所列的所有货物进行投标，也可只对其中一包或几包的货物投标；若无特殊说明，每一包的内容不得分项投标，原则上按照整包确定中标供应商。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15.4 </w:t>
      </w:r>
      <w:r>
        <w:rPr>
          <w:rFonts w:ascii="Times New Roman" w:eastAsia="宋体" w:hAnsi="Times New Roman" w:cs="Times New Roman" w:hint="eastAsia"/>
          <w:color w:val="auto"/>
        </w:rPr>
        <w:t>如投标多个包的，要求</w:t>
      </w:r>
      <w:proofErr w:type="gramStart"/>
      <w:r>
        <w:rPr>
          <w:rFonts w:ascii="Times New Roman" w:eastAsia="宋体" w:hAnsi="Times New Roman" w:cs="Times New Roman" w:hint="eastAsia"/>
          <w:color w:val="auto"/>
        </w:rPr>
        <w:t>按包分别</w:t>
      </w:r>
      <w:proofErr w:type="gramEnd"/>
      <w:r>
        <w:rPr>
          <w:rFonts w:ascii="Times New Roman" w:eastAsia="宋体" w:hAnsi="Times New Roman" w:cs="Times New Roman" w:hint="eastAsia"/>
          <w:color w:val="auto"/>
        </w:rPr>
        <w:t>独立制作投标文件。</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15.5 </w:t>
      </w:r>
      <w:r>
        <w:rPr>
          <w:rFonts w:ascii="Times New Roman" w:eastAsia="宋体" w:hAnsi="Times New Roman" w:cs="Times New Roman" w:hint="eastAsia"/>
          <w:color w:val="auto"/>
        </w:rPr>
        <w:t>投标文件（包括封面和目录）的每一页，从封面开始按阿拉伯数字</w:t>
      </w:r>
      <w:r>
        <w:rPr>
          <w:rFonts w:ascii="Times New Roman" w:eastAsia="宋体" w:hAnsi="Times New Roman" w:cs="Times New Roman" w:hint="eastAsia"/>
          <w:color w:val="auto"/>
        </w:rPr>
        <w:t>1</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宋体" w:eastAsia="宋体" w:hAnsi="宋体" w:cs="Times New Roman" w:hint="eastAsia"/>
          <w:color w:val="auto"/>
        </w:rPr>
        <w:t>…</w:t>
      </w:r>
      <w:r>
        <w:rPr>
          <w:rFonts w:ascii="Times New Roman" w:eastAsia="宋体" w:hAnsi="Times New Roman" w:cs="Times New Roman" w:hint="eastAsia"/>
          <w:color w:val="auto"/>
        </w:rPr>
        <w:t>顺序编制页码。</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 </w:t>
      </w:r>
      <w:r>
        <w:rPr>
          <w:rFonts w:ascii="Times New Roman" w:eastAsia="宋体" w:hAnsi="Times New Roman" w:cs="Times New Roman" w:hint="eastAsia"/>
          <w:color w:val="auto"/>
        </w:rPr>
        <w:t>投标报价</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16.1 </w:t>
      </w:r>
      <w:r>
        <w:rPr>
          <w:rFonts w:ascii="Times New Roman" w:eastAsia="宋体" w:hAnsi="Times New Roman" w:cs="Times New Roman" w:hint="eastAsia"/>
          <w:color w:val="auto"/>
        </w:rPr>
        <w:t>投标书、开标一览表等各表中的报价，若无特殊说明应采用人民币填报。</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16.2 </w:t>
      </w:r>
      <w:r>
        <w:rPr>
          <w:rFonts w:ascii="Times New Roman" w:eastAsia="宋体" w:hAnsi="Times New Roman" w:cs="Times New Roman" w:hint="eastAsia"/>
          <w:color w:val="auto"/>
        </w:rPr>
        <w:t>投标报价是</w:t>
      </w:r>
      <w:r>
        <w:rPr>
          <w:rFonts w:hint="eastAsia"/>
          <w:color w:val="auto"/>
        </w:rPr>
        <w:t>为完成招标文件规定的一切工作所需的全部费用的最终优惠价格。</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16.3 </w:t>
      </w:r>
      <w:r>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除《招标项目需求》中说明并允许外，投标的每一个货物、服务的单项报价以及采购项目的投标总价均只允许有一个报价，任何有选择的报价，采购人、采购代理机构均将予以拒绝。</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17. </w:t>
      </w:r>
      <w:r>
        <w:rPr>
          <w:rFonts w:ascii="Times New Roman" w:eastAsia="宋体" w:hAnsi="Times New Roman" w:cs="Times New Roman" w:hint="eastAsia"/>
          <w:color w:val="auto"/>
        </w:rPr>
        <w:t>投标人资格证明文件</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投标人必须提交证明其有资格进行投标和有能力履行合同的文件，作为投标文件的一部分。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）《投标邀请函》中规定的供应商资格要求（实质性要求）证明文件；</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）若国家及行业对投标项目有特殊资格要求的，还须提供特殊资格证明文件；</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）涉及本须知中“</w:t>
      </w: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合格的投标人”相关要求的，按其要求执行。</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 </w:t>
      </w:r>
      <w:r>
        <w:rPr>
          <w:rFonts w:ascii="Times New Roman" w:eastAsia="宋体" w:hAnsi="Times New Roman" w:cs="Times New Roman" w:hint="eastAsia"/>
          <w:color w:val="auto"/>
        </w:rPr>
        <w:t>技术投标文件</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18.1 </w:t>
      </w:r>
      <w:r>
        <w:rPr>
          <w:rFonts w:ascii="Times New Roman" w:eastAsia="宋体" w:hAnsi="Times New Roman" w:cs="Times New Roman" w:hint="eastAsia"/>
          <w:color w:val="auto"/>
        </w:rPr>
        <w:t>投标人须提交证明其拟供货物符合招标文件规定的技术投标文件，作为投标文件的一部分。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18.2 </w:t>
      </w:r>
      <w:r>
        <w:rPr>
          <w:rFonts w:ascii="Times New Roman" w:eastAsia="宋体" w:hAnsi="Times New Roman" w:cs="Times New Roman" w:hint="eastAsia"/>
          <w:color w:val="auto"/>
        </w:rPr>
        <w:t>上述文件可以是文字资料、图纸或数据，并须提供：</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）货物主要技术性能的详细描述；</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）保证货物从采购人开始使用至招标文件规定的保修期内正常和连续运转期间</w:t>
      </w:r>
      <w:r>
        <w:rPr>
          <w:rFonts w:ascii="Times New Roman" w:eastAsia="宋体" w:hAnsi="Times New Roman" w:cs="Times New Roman" w:hint="eastAsia"/>
          <w:color w:val="auto"/>
        </w:rPr>
        <w:lastRenderedPageBreak/>
        <w:t>所需要的所有备件和专用工具的详细清单，包括其现行价格和供货来源资料；</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）逐条对招标文件要求的技术规格进行评议，并按招标文件所附格式完整地填写《技术要求点对点应答表》，说明自己所投标的货物和相关服务内容与采购人、采购代理机构相应要求的偏离情况。</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18.3 </w:t>
      </w:r>
      <w:r>
        <w:rPr>
          <w:rFonts w:ascii="Times New Roman" w:eastAsia="宋体" w:hAnsi="Times New Roman" w:cs="Times New Roman" w:hint="eastAsia"/>
          <w:color w:val="auto"/>
        </w:rPr>
        <w:t>投标文件中设备的性能指标应达到或优于招标文件中所列技术指标。投标人应注意招标文件中所列技术指标仅列出了最低限度。投标人在《技术要求点对点应答表》“项目需求书要求”的投标应答中必须列出具体数值或内容。如投标人未应答或只注明“符合”、“满足”等类似无具体内容的表述，将被视为不符合招标文件要求。投标人自行承担由此造成的一切后果。</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 </w:t>
      </w:r>
      <w:r>
        <w:rPr>
          <w:rFonts w:ascii="Times New Roman" w:eastAsia="宋体" w:hAnsi="Times New Roman" w:cs="Times New Roman" w:hint="eastAsia"/>
          <w:color w:val="auto"/>
        </w:rPr>
        <w:t>投标保证金</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19.1 </w:t>
      </w:r>
      <w:r>
        <w:rPr>
          <w:rFonts w:ascii="Times New Roman" w:eastAsia="宋体" w:hAnsi="Times New Roman" w:cs="Times New Roman" w:hint="eastAsia"/>
          <w:color w:val="auto"/>
        </w:rPr>
        <w:t>按照《招标项目要求》要求执行。</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19.2 </w:t>
      </w:r>
      <w:r>
        <w:rPr>
          <w:rFonts w:ascii="Times New Roman" w:eastAsia="宋体" w:hAnsi="Times New Roman" w:cs="Times New Roman" w:hint="eastAsia"/>
          <w:color w:val="auto"/>
        </w:rPr>
        <w:t>符合《政府采购货物和服务招标投标管理办法》和《政府采购法实施条例》相关规定。</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 </w:t>
      </w:r>
      <w:r>
        <w:rPr>
          <w:rFonts w:ascii="Times New Roman" w:eastAsia="宋体" w:hAnsi="Times New Roman" w:cs="Times New Roman" w:hint="eastAsia"/>
          <w:color w:val="auto"/>
        </w:rPr>
        <w:t>投标有效期</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20.1 </w:t>
      </w:r>
      <w:r>
        <w:rPr>
          <w:rFonts w:ascii="Times New Roman" w:eastAsia="宋体" w:hAnsi="Times New Roman" w:cs="Times New Roman" w:hint="eastAsia"/>
          <w:color w:val="auto"/>
        </w:rPr>
        <w:t>投标有效期为提交投标文件的截止之日起</w:t>
      </w:r>
      <w:r>
        <w:rPr>
          <w:rFonts w:ascii="Times New Roman" w:eastAsia="宋体" w:hAnsi="Times New Roman" w:cs="Times New Roman" w:hint="eastAsia"/>
          <w:color w:val="auto"/>
        </w:rPr>
        <w:t>60</w:t>
      </w:r>
      <w:r>
        <w:rPr>
          <w:rFonts w:ascii="Times New Roman" w:eastAsia="宋体" w:hAnsi="Times New Roman" w:cs="Times New Roman" w:hint="eastAsia"/>
          <w:color w:val="auto"/>
        </w:rPr>
        <w:t>天。投标书中规定的有效期短于招标文件规定的，其投标将被拒绝。</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20.2 </w:t>
      </w:r>
      <w:r>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 </w:t>
      </w:r>
      <w:r>
        <w:rPr>
          <w:rFonts w:ascii="Times New Roman" w:eastAsia="宋体" w:hAnsi="Times New Roman" w:cs="Times New Roman" w:hint="eastAsia"/>
          <w:color w:val="auto"/>
        </w:rPr>
        <w:t>投标文件的签署及规定</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21.1 </w:t>
      </w:r>
      <w:r>
        <w:rPr>
          <w:rFonts w:ascii="Times New Roman" w:eastAsia="宋体" w:hAnsi="Times New Roman" w:cs="Times New Roman" w:hint="eastAsia"/>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格式电子投标文件（以通过天津公共资源电子签章客户端正确读取签章信息为准）。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21.3 </w:t>
      </w:r>
      <w:r>
        <w:rPr>
          <w:rFonts w:ascii="Times New Roman" w:eastAsia="宋体" w:hAnsi="Times New Roman" w:cs="Times New Roman" w:hint="eastAsia"/>
          <w:color w:val="auto"/>
        </w:rPr>
        <w:t>若上传加盖投标人电子签章的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格式电子投标文件有修改，须于规定时间内重新提交电子投标文件。电子投标文件因模糊不清或表达不清所引起的后果由投标人自负。</w:t>
      </w:r>
    </w:p>
    <w:p w:rsidR="00CD1FCA" w:rsidRDefault="00CD1FCA">
      <w:pPr>
        <w:pStyle w:val="Default"/>
        <w:spacing w:line="360" w:lineRule="auto"/>
        <w:ind w:firstLineChars="200" w:firstLine="446"/>
        <w:jc w:val="both"/>
        <w:rPr>
          <w:rFonts w:ascii="Times New Roman" w:eastAsia="宋体" w:hAnsi="Times New Roman" w:cs="Times New Roman"/>
          <w:color w:val="auto"/>
        </w:rPr>
      </w:pPr>
    </w:p>
    <w:p w:rsidR="00CD1FCA" w:rsidRDefault="00D455BA">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D  </w:t>
      </w:r>
      <w:r>
        <w:rPr>
          <w:rFonts w:ascii="Times New Roman" w:eastAsia="宋体" w:hAnsi="Times New Roman" w:cs="Times New Roman" w:hint="eastAsia"/>
          <w:color w:val="auto"/>
        </w:rPr>
        <w:t>投标文件的网上应答和提交</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格式电子投标文件（以通过天津公共资源电子签章客户端正确读取签章信息为准）。具体方式：</w:t>
      </w:r>
      <w:r>
        <w:rPr>
          <w:rFonts w:ascii="Times New Roman" w:eastAsia="宋体" w:hAnsi="Times New Roman" w:cs="Times New Roman"/>
          <w:color w:val="auto"/>
        </w:rPr>
        <w:t>使用天津市中环认证服务有限公司发出的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数字证书仍可使用）登陆</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《远程招投标电子签章客户端用户使用说明及安装程序》。</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远程招投标电子签章客户端用户使用说明及安装程序》中《远程招投标电子签章客户端用户使用说明》规定的要求制作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格式电子投标文件（以通过天津公共资源电子签章客户端正确读取</w:t>
      </w:r>
      <w:r>
        <w:rPr>
          <w:rFonts w:ascii="Times New Roman" w:eastAsia="宋体" w:hAnsi="Times New Roman" w:cs="Times New Roman" w:hint="eastAsia"/>
          <w:color w:val="auto"/>
        </w:rPr>
        <w:lastRenderedPageBreak/>
        <w:t>签章信息为准），并于投标截止时间前上传至天津市政府采购中心招投标系统。</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文件后，对上传文件进行下载，核对文件完整性，如是否缺页少页、图片是否显示完整、签章是否有效等，并按照《远程招投标电子签章客户端用户使用说明》要求的文件检查方法进行检查，确保投标文件上传准确、有效。</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等其它软件进行签章工作，将会造成天津公共资源电子签章客户端无法读取签章信息，并导致投标无效。</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24. </w:t>
      </w:r>
      <w:r>
        <w:rPr>
          <w:rFonts w:ascii="Times New Roman" w:eastAsia="宋体" w:hAnsi="Times New Roman" w:cs="Times New Roman" w:hint="eastAsia"/>
          <w:color w:val="auto"/>
        </w:rPr>
        <w:t>投标人须承诺接受电子投标的方式，并自行承担由此带来的废标、无效投标的风险。</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格式电子投标文件（以通过天津公共资源电子签章客户端正确读取签章信息为准）的投标将被拒绝。</w:t>
      </w:r>
    </w:p>
    <w:p w:rsidR="00CD1FCA" w:rsidRDefault="00D455BA">
      <w:pPr>
        <w:pStyle w:val="Default"/>
        <w:spacing w:line="360" w:lineRule="auto"/>
        <w:ind w:firstLineChars="200" w:firstLine="446"/>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E  </w:t>
      </w:r>
      <w:r>
        <w:rPr>
          <w:rFonts w:ascii="Times New Roman" w:eastAsia="宋体" w:hAnsi="Times New Roman" w:cs="Times New Roman" w:hint="eastAsia"/>
          <w:color w:val="auto"/>
        </w:rPr>
        <w:t>开标和评标</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26.2 </w:t>
      </w:r>
      <w:r>
        <w:rPr>
          <w:rFonts w:ascii="Times New Roman" w:eastAsia="宋体" w:hAnsi="Times New Roman" w:cs="Times New Roman" w:hint="eastAsia"/>
          <w:color w:val="auto"/>
        </w:rPr>
        <w:t>由于投标人原因，没有在规定时间内进行网上开标解密，视为无效投标。</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26.3 </w:t>
      </w:r>
      <w:r>
        <w:rPr>
          <w:rFonts w:ascii="Times New Roman" w:eastAsia="宋体" w:hAnsi="Times New Roman" w:cs="Times New Roman" w:hint="eastAsia"/>
          <w:color w:val="auto"/>
        </w:rPr>
        <w:t>开标解密后，对开标结果进行网上公示，投标人报价为空、为零的将被视为无效投标。</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26.4 </w:t>
      </w:r>
      <w:r>
        <w:rPr>
          <w:rFonts w:ascii="Times New Roman" w:eastAsia="宋体" w:hAnsi="Times New Roman" w:cs="Times New Roman" w:hint="eastAsia"/>
          <w:color w:val="auto"/>
        </w:rPr>
        <w:t>开标解密后，投标代表人应保持电话畅通并具备相应的网络环境，随时准备接受评委的网上询标。</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26.5 </w:t>
      </w:r>
      <w:r>
        <w:rPr>
          <w:rFonts w:ascii="Times New Roman" w:eastAsia="宋体" w:hAnsi="Times New Roman" w:cs="Times New Roman" w:hint="eastAsia"/>
          <w:color w:val="auto"/>
        </w:rPr>
        <w:t>投标人须于规定时间内通过天津市政府采购中心招投标系统“询标解答”对评委的网上询标予以解答。如投标代表人被要求到评审现场答疑时，须携带身份证等有效证件原件，以备查验。</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 </w:t>
      </w:r>
      <w:r>
        <w:rPr>
          <w:rFonts w:ascii="Times New Roman" w:eastAsia="宋体" w:hAnsi="Times New Roman" w:cs="Times New Roman" w:hint="eastAsia"/>
          <w:color w:val="auto"/>
        </w:rPr>
        <w:t>评标委员会</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 </w:t>
      </w:r>
      <w:r>
        <w:rPr>
          <w:rFonts w:ascii="Times New Roman" w:eastAsia="宋体" w:hAnsi="Times New Roman" w:cs="Times New Roman" w:hint="eastAsia"/>
          <w:color w:val="auto"/>
        </w:rPr>
        <w:t>对投标文件的审查和响应性的确定</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28.3 </w:t>
      </w:r>
      <w:r>
        <w:rPr>
          <w:rFonts w:ascii="Times New Roman" w:eastAsia="宋体" w:hAnsi="Times New Roman" w:cs="Times New Roman" w:hint="eastAsia"/>
          <w:color w:val="auto"/>
        </w:rPr>
        <w:t>实质上没有响应招标文件要求的投标文件，将被拒绝。投标人不得通过修改或撤回不符合要求的内容而使其投标成为响应性的投标。如出现下列情况之一的，其投标将被拒绝或中标无效：</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）单位负责人或法定代表人为同一人，或者存在控股、管理关系的不同供应商，参加同一包或者未划分包的同一项目投标的，相关投标均无效；</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28.5 </w:t>
      </w:r>
      <w:r>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评标委员会将要求投标人按上述修改错误的方法调整投标报价，投标人同意后，调整后的报价对投标人起约束作用。如果投标人不接受修改后的报价，其投标将被拒绝。</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 </w:t>
      </w:r>
      <w:r>
        <w:rPr>
          <w:rFonts w:ascii="Times New Roman" w:eastAsia="宋体" w:hAnsi="Times New Roman" w:cs="Times New Roman" w:hint="eastAsia"/>
          <w:color w:val="auto"/>
        </w:rPr>
        <w:t>投标文件的澄清</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29.1 </w:t>
      </w:r>
      <w:r>
        <w:rPr>
          <w:rFonts w:ascii="Times New Roman" w:eastAsia="宋体" w:hAnsi="Times New Roman" w:cs="Times New Roman" w:hint="eastAsia"/>
          <w:color w:val="auto"/>
        </w:rPr>
        <w:t>澄清有关问题。为了有助于对投标文件进行审查、评估和比较，评标委员会有权要求投标人对投标文件中含义不明确、同类问题表述不一致或者有明显文字和计算错误的内容</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29.2 </w:t>
      </w:r>
      <w:r>
        <w:rPr>
          <w:rFonts w:ascii="Times New Roman" w:eastAsia="宋体" w:hAnsi="Times New Roman" w:cs="Times New Roman" w:hint="eastAsia"/>
          <w:color w:val="auto"/>
        </w:rPr>
        <w:t>投标人澄清、说明、答复或者补充的内容须为</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格式并加盖电子签章后上传至天津市政府采购中心招投标系统。</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29.3 </w:t>
      </w:r>
      <w:r>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29.4 </w:t>
      </w:r>
      <w:r>
        <w:rPr>
          <w:rFonts w:ascii="Times New Roman" w:eastAsia="宋体" w:hAnsi="Times New Roman" w:cs="Times New Roman" w:hint="eastAsia"/>
          <w:color w:val="auto"/>
        </w:rPr>
        <w:t>澄清文件将作为投标文件的一部分，与投标文件具有同等的法律效力。</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30. </w:t>
      </w:r>
      <w:r>
        <w:rPr>
          <w:rFonts w:ascii="Times New Roman" w:eastAsia="宋体" w:hAnsi="Times New Roman" w:cs="Times New Roman" w:hint="eastAsia"/>
          <w:color w:val="auto"/>
        </w:rPr>
        <w:t>投标的评估和比较</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 </w:t>
      </w:r>
      <w:r>
        <w:rPr>
          <w:rFonts w:ascii="Times New Roman" w:eastAsia="宋体" w:hAnsi="Times New Roman" w:cs="Times New Roman" w:hint="eastAsia"/>
          <w:color w:val="auto"/>
        </w:rPr>
        <w:t>评标原则和评标方法</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31.1 </w:t>
      </w:r>
      <w:r>
        <w:rPr>
          <w:rFonts w:ascii="Times New Roman" w:eastAsia="宋体" w:hAnsi="Times New Roman" w:cs="Times New Roman" w:hint="eastAsia"/>
          <w:color w:val="auto"/>
        </w:rPr>
        <w:t>评标原则</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w:t>
      </w:r>
      <w:r>
        <w:rPr>
          <w:rFonts w:ascii="Times New Roman" w:hAnsi="Times New Roman" w:cs="Times New Roman"/>
          <w:color w:val="auto"/>
        </w:rPr>
        <w:lastRenderedPageBreak/>
        <w:t>理机构沟通并作书面记录。采购人或者采购代理机构确认后，应当修改招标文件，重新组织采购活动。</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）对招标文件中描述有歧义或前后不一致的地方，但不影响项目评审的，评标委员会有权进行评判，但对同一条款的评判应适用于每个投标人。</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31.2 </w:t>
      </w:r>
      <w:r>
        <w:rPr>
          <w:rFonts w:ascii="Times New Roman" w:eastAsia="宋体" w:hAnsi="Times New Roman" w:cs="Times New Roman" w:hint="eastAsia"/>
          <w:color w:val="auto"/>
        </w:rPr>
        <w:t>评标方法</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采用“综合评分法”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hint="eastAsia"/>
          <w:color w:val="auto"/>
        </w:rPr>
        <w:t>该平均</w:t>
      </w:r>
      <w:proofErr w:type="gramEnd"/>
      <w:r>
        <w:rPr>
          <w:rFonts w:ascii="Times New Roman" w:eastAsia="宋体" w:hAnsi="Times New Roman" w:cs="Times New Roman" w:hint="eastAsia"/>
          <w:color w:val="auto"/>
        </w:rPr>
        <w:t>分为供应商的得分。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）根据《中华人民共和国政府采购法实施条例》和《关于进一步规范政府采购评审工作有关问题的通知》（财库〔</w:t>
      </w:r>
      <w:r>
        <w:rPr>
          <w:rFonts w:ascii="Times New Roman" w:eastAsia="宋体" w:hAnsi="Times New Roman" w:cs="Times New Roman" w:hint="eastAsia"/>
          <w:color w:val="auto"/>
        </w:rPr>
        <w:t>2012</w:t>
      </w:r>
      <w:r>
        <w:rPr>
          <w:rFonts w:ascii="Times New Roman" w:eastAsia="宋体" w:hAnsi="Times New Roman" w:cs="Times New Roman" w:hint="eastAsia"/>
          <w:color w:val="auto"/>
        </w:rPr>
        <w:t>〕</w:t>
      </w:r>
      <w:r>
        <w:rPr>
          <w:rFonts w:ascii="Times New Roman" w:eastAsia="宋体" w:hAnsi="Times New Roman" w:cs="Times New Roman" w:hint="eastAsia"/>
          <w:color w:val="auto"/>
        </w:rPr>
        <w:t>69</w:t>
      </w:r>
      <w:r>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Pr>
          <w:rFonts w:ascii="Times New Roman" w:eastAsia="宋体" w:hAnsi="Times New Roman" w:cs="Times New Roman" w:hint="eastAsia"/>
          <w:color w:val="auto"/>
        </w:rPr>
        <w:t>最</w:t>
      </w:r>
      <w:proofErr w:type="gramEnd"/>
      <w:r>
        <w:rPr>
          <w:rFonts w:ascii="Times New Roman" w:eastAsia="宋体" w:hAnsi="Times New Roman" w:cs="Times New Roman" w:hint="eastAsia"/>
          <w:color w:val="auto"/>
        </w:rPr>
        <w:t>本质原义等情况，而不应以投标文件中产品名称与招标文件产品名称是否一致作为审查的标准。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）中标候选供应</w:t>
      </w:r>
      <w:proofErr w:type="gramStart"/>
      <w:r>
        <w:rPr>
          <w:rFonts w:ascii="Times New Roman" w:eastAsia="宋体" w:hAnsi="Times New Roman" w:cs="Times New Roman" w:hint="eastAsia"/>
          <w:color w:val="auto"/>
        </w:rPr>
        <w:t>商产生</w:t>
      </w:r>
      <w:proofErr w:type="gramEnd"/>
      <w:r>
        <w:rPr>
          <w:rFonts w:ascii="Times New Roman" w:eastAsia="宋体" w:hAnsi="Times New Roman" w:cs="Times New Roman" w:hint="eastAsia"/>
          <w:color w:val="auto"/>
        </w:rPr>
        <w:t>办法：按得分由高到低顺序确定中标候选供应商；得分</w:t>
      </w:r>
      <w:r>
        <w:rPr>
          <w:rFonts w:ascii="Times New Roman" w:eastAsia="宋体" w:hAnsi="Times New Roman" w:cs="Times New Roman" w:hint="eastAsia"/>
          <w:color w:val="auto"/>
        </w:rPr>
        <w:lastRenderedPageBreak/>
        <w:t>相同的，按投标报价由低到高顺序确定中标候选供应商；得分且投标报价相同的，按技术指标优劣顺序确定中标候选供应商。</w:t>
      </w:r>
      <w:r>
        <w:rPr>
          <w:rFonts w:ascii="Times New Roman" w:eastAsia="宋体" w:hAnsi="Times New Roman" w:cs="Times New Roman"/>
          <w:color w:val="auto"/>
        </w:rPr>
        <w:t>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）根据《政府采购货物和服务招标投标管理办法》（财政部令第</w:t>
      </w:r>
      <w:r>
        <w:rPr>
          <w:rFonts w:ascii="Times New Roman" w:eastAsia="宋体" w:hAnsi="Times New Roman" w:cs="Times New Roman" w:hint="eastAsia"/>
          <w:color w:val="auto"/>
        </w:rPr>
        <w:t>87</w:t>
      </w:r>
      <w:r>
        <w:rPr>
          <w:rFonts w:ascii="Times New Roman" w:eastAsia="宋体" w:hAnsi="Times New Roman" w:cs="Times New Roman" w:hint="eastAsia"/>
          <w:color w:val="auto"/>
        </w:rPr>
        <w:t>号）第</w:t>
      </w:r>
      <w:r>
        <w:rPr>
          <w:rFonts w:ascii="Times New Roman" w:eastAsia="宋体" w:hAnsi="Times New Roman" w:cs="Times New Roman" w:hint="eastAsia"/>
          <w:color w:val="auto"/>
        </w:rPr>
        <w:t>43</w:t>
      </w:r>
      <w:r>
        <w:rPr>
          <w:rFonts w:ascii="Times New Roman" w:eastAsia="宋体" w:hAnsi="Times New Roman" w:cs="Times New Roman" w:hint="eastAsia"/>
          <w:color w:val="auto"/>
        </w:rPr>
        <w:t>条规定，如评审现场经财政部门批准本项目转为其他采购方式的，按相应采购方式程序执行。</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 </w:t>
      </w:r>
      <w:r>
        <w:rPr>
          <w:rFonts w:ascii="Times New Roman" w:eastAsia="宋体" w:hAnsi="Times New Roman" w:cs="Times New Roman" w:hint="eastAsia"/>
          <w:color w:val="auto"/>
        </w:rPr>
        <w:t>其他注意事项</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32.1 </w:t>
      </w:r>
      <w:r>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32.2 </w:t>
      </w:r>
      <w:r>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CD1FCA" w:rsidRDefault="00D455BA">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32.3 </w:t>
      </w:r>
      <w:r>
        <w:rPr>
          <w:rFonts w:ascii="Times New Roman" w:eastAsia="宋体" w:hAnsi="Times New Roman" w:cs="Times New Roman" w:hint="eastAsia"/>
          <w:color w:val="auto"/>
        </w:rPr>
        <w:t>本项目不接受赠品、回扣或者与采购无关的其他商品、服务。</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32.4 </w:t>
      </w:r>
      <w:r>
        <w:rPr>
          <w:rFonts w:ascii="Times New Roman" w:eastAsia="宋体" w:hAnsi="Times New Roman" w:cs="Times New Roman" w:hint="eastAsia"/>
          <w:color w:val="auto"/>
        </w:rPr>
        <w:t>不同投标人所投产品均为同一品牌或任</w:t>
      </w:r>
      <w:proofErr w:type="gramStart"/>
      <w:r>
        <w:rPr>
          <w:rFonts w:ascii="Times New Roman" w:eastAsia="宋体" w:hAnsi="Times New Roman" w:cs="Times New Roman" w:hint="eastAsia"/>
          <w:color w:val="auto"/>
        </w:rPr>
        <w:t>一</w:t>
      </w:r>
      <w:proofErr w:type="gramEnd"/>
      <w:r>
        <w:rPr>
          <w:rFonts w:ascii="Times New Roman" w:eastAsia="宋体" w:hAnsi="Times New Roman" w:cs="Times New Roman" w:hint="eastAsia"/>
          <w:color w:val="auto"/>
        </w:rPr>
        <w:t>核心产品为同一品牌时，按以下原则处理：</w:t>
      </w:r>
    </w:p>
    <w:p w:rsidR="00CD1FCA" w:rsidRDefault="00D455BA">
      <w:pPr>
        <w:spacing w:line="360" w:lineRule="auto"/>
        <w:ind w:firstLineChars="200" w:firstLine="446"/>
        <w:jc w:val="left"/>
        <w:rPr>
          <w:sz w:val="24"/>
          <w:szCs w:val="24"/>
        </w:rPr>
      </w:pPr>
      <w:r>
        <w:rPr>
          <w:rFonts w:hint="eastAsia"/>
          <w:sz w:val="24"/>
          <w:szCs w:val="24"/>
        </w:rPr>
        <w:t>（</w:t>
      </w:r>
      <w:r>
        <w:rPr>
          <w:rFonts w:hint="eastAsia"/>
          <w:sz w:val="24"/>
          <w:szCs w:val="24"/>
        </w:rPr>
        <w:t>1</w:t>
      </w:r>
      <w:r>
        <w:rPr>
          <w:rFonts w:hint="eastAsia"/>
          <w:sz w:val="24"/>
          <w:szCs w:val="24"/>
        </w:rPr>
        <w:t>）</w:t>
      </w:r>
      <w:r>
        <w:rPr>
          <w:sz w:val="24"/>
          <w:szCs w:val="24"/>
        </w:rPr>
        <w:t>采用最低评标价法的采购项目，提供相同品牌产品的不同投标人参加同一合同项下投标的，以其中通过资格审查、符合性审查且报价最低的参加评标；报价相同的，由采购人</w:t>
      </w:r>
      <w:r>
        <w:rPr>
          <w:rFonts w:hint="eastAsia"/>
          <w:sz w:val="24"/>
          <w:szCs w:val="24"/>
        </w:rPr>
        <w:t>自行选取一个投标人参加评标</w:t>
      </w:r>
      <w:r>
        <w:rPr>
          <w:sz w:val="24"/>
          <w:szCs w:val="24"/>
        </w:rPr>
        <w:t>，其他投标无效。</w:t>
      </w:r>
    </w:p>
    <w:p w:rsidR="00CD1FCA" w:rsidRDefault="00D455BA">
      <w:pPr>
        <w:spacing w:line="360" w:lineRule="auto"/>
        <w:ind w:firstLineChars="200" w:firstLine="446"/>
        <w:jc w:val="left"/>
        <w:rPr>
          <w:sz w:val="24"/>
          <w:szCs w:val="24"/>
        </w:rPr>
      </w:pPr>
      <w:r>
        <w:rPr>
          <w:rFonts w:hint="eastAsia"/>
          <w:sz w:val="24"/>
          <w:szCs w:val="24"/>
        </w:rPr>
        <w:t>（</w:t>
      </w:r>
      <w:r>
        <w:rPr>
          <w:rFonts w:hint="eastAsia"/>
          <w:sz w:val="24"/>
          <w:szCs w:val="24"/>
        </w:rPr>
        <w:t>2</w:t>
      </w:r>
      <w:r>
        <w:rPr>
          <w:rFonts w:hint="eastAsia"/>
          <w:sz w:val="24"/>
          <w:szCs w:val="24"/>
        </w:rPr>
        <w:t>）采用</w:t>
      </w:r>
      <w:r>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Pr>
          <w:rFonts w:hint="eastAsia"/>
          <w:sz w:val="24"/>
          <w:szCs w:val="24"/>
        </w:rPr>
        <w:t>自行选取</w:t>
      </w:r>
      <w:r>
        <w:rPr>
          <w:sz w:val="24"/>
          <w:szCs w:val="24"/>
        </w:rPr>
        <w:t>一个投标人获得中标人推荐资格，其他同品牌投标人不作为中标候选人。</w:t>
      </w:r>
    </w:p>
    <w:p w:rsidR="00CD1FCA" w:rsidRDefault="00CD1FCA">
      <w:pPr>
        <w:pStyle w:val="Default"/>
        <w:spacing w:line="360" w:lineRule="auto"/>
        <w:ind w:firstLineChars="200" w:firstLine="446"/>
        <w:jc w:val="both"/>
        <w:rPr>
          <w:rFonts w:ascii="Times New Roman" w:eastAsia="宋体" w:hAnsi="Times New Roman" w:cs="Times New Roman"/>
          <w:color w:val="auto"/>
        </w:rPr>
      </w:pPr>
    </w:p>
    <w:p w:rsidR="00CD1FCA" w:rsidRDefault="00D455BA">
      <w:pPr>
        <w:pStyle w:val="Default"/>
        <w:spacing w:line="360" w:lineRule="auto"/>
        <w:ind w:firstLineChars="200" w:firstLine="446"/>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F  </w:t>
      </w:r>
      <w:r>
        <w:rPr>
          <w:rFonts w:ascii="Times New Roman" w:eastAsia="宋体" w:hAnsi="Times New Roman" w:cs="Times New Roman" w:hint="eastAsia"/>
          <w:color w:val="auto"/>
        </w:rPr>
        <w:t>授予合同</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33. </w:t>
      </w:r>
      <w:r>
        <w:rPr>
          <w:rFonts w:ascii="Times New Roman" w:eastAsia="宋体" w:hAnsi="Times New Roman" w:cs="Times New Roman" w:hint="eastAsia"/>
          <w:color w:val="auto"/>
        </w:rPr>
        <w:t>中标供应商的产生</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33.1 </w:t>
      </w:r>
      <w:r>
        <w:rPr>
          <w:rFonts w:ascii="Times New Roman" w:eastAsia="宋体" w:hAnsi="Times New Roman" w:cs="Times New Roman" w:hint="eastAsia"/>
          <w:color w:val="auto"/>
        </w:rPr>
        <w:t>采购人可以事先授权评标委员会直接确定中标供应商。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33.2 </w:t>
      </w:r>
      <w:r>
        <w:rPr>
          <w:rFonts w:ascii="Times New Roman" w:eastAsia="宋体" w:hAnsi="Times New Roman" w:cs="Times New Roman" w:hint="eastAsia"/>
          <w:color w:val="auto"/>
        </w:rPr>
        <w:t>采购人也可以按照《政府采购法》及其实施条例等法律法规的规定和招标文件的要求确认中标供应商。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37. </w:t>
      </w:r>
      <w:r>
        <w:rPr>
          <w:rFonts w:ascii="Times New Roman" w:eastAsia="宋体" w:hAnsi="Times New Roman" w:cs="Times New Roman" w:hint="eastAsia"/>
          <w:color w:val="auto"/>
        </w:rPr>
        <w:t>履约保证金</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若《招标项目要求》规定须提交履约保证金的，中标供应商须按照规定要求提交履约保证金。</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CD1FCA" w:rsidRDefault="00D455BA">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CD1FCA" w:rsidRDefault="00D455BA">
      <w:pPr>
        <w:pStyle w:val="Default"/>
        <w:spacing w:line="360" w:lineRule="auto"/>
        <w:ind w:firstLineChars="200" w:firstLine="446"/>
        <w:jc w:val="both"/>
        <w:rPr>
          <w:b/>
          <w:bCs/>
          <w:color w:val="auto"/>
          <w:kern w:val="28"/>
          <w:sz w:val="32"/>
          <w:szCs w:val="32"/>
        </w:rPr>
      </w:pPr>
      <w:r>
        <w:rPr>
          <w:color w:val="auto"/>
        </w:rPr>
        <w:br w:type="page"/>
      </w:r>
    </w:p>
    <w:p w:rsidR="00CD1FCA" w:rsidRDefault="00D455BA">
      <w:pPr>
        <w:pStyle w:val="ab"/>
        <w:rPr>
          <w:rFonts w:ascii="Times New Roman" w:hAnsi="Times New Roman"/>
        </w:rPr>
      </w:pPr>
      <w:r>
        <w:rPr>
          <w:rFonts w:ascii="Times New Roman" w:hAnsi="Times New Roman" w:hint="eastAsia"/>
        </w:rPr>
        <w:lastRenderedPageBreak/>
        <w:t>第四部分</w:t>
      </w:r>
      <w:r>
        <w:rPr>
          <w:rFonts w:ascii="Times New Roman" w:hAnsi="Times New Roman" w:hint="eastAsia"/>
        </w:rPr>
        <w:t xml:space="preserve">  </w:t>
      </w:r>
      <w:r>
        <w:rPr>
          <w:rFonts w:ascii="Times New Roman" w:hAnsi="Times New Roman" w:hint="eastAsia"/>
        </w:rPr>
        <w:t>合同条款</w:t>
      </w:r>
    </w:p>
    <w:p w:rsidR="00CD1FCA" w:rsidRDefault="00D455BA">
      <w:pPr>
        <w:autoSpaceDE w:val="0"/>
        <w:autoSpaceDN w:val="0"/>
        <w:adjustRightInd w:val="0"/>
        <w:spacing w:line="360" w:lineRule="auto"/>
        <w:ind w:firstLineChars="200" w:firstLine="446"/>
        <w:rPr>
          <w:sz w:val="24"/>
        </w:rPr>
      </w:pPr>
      <w:r>
        <w:rPr>
          <w:rFonts w:hint="eastAsia"/>
          <w:sz w:val="24"/>
        </w:rPr>
        <w:t>需方：</w:t>
      </w:r>
    </w:p>
    <w:p w:rsidR="00CD1FCA" w:rsidRDefault="00D455BA">
      <w:pPr>
        <w:autoSpaceDE w:val="0"/>
        <w:autoSpaceDN w:val="0"/>
        <w:adjustRightInd w:val="0"/>
        <w:spacing w:line="360" w:lineRule="auto"/>
        <w:ind w:firstLineChars="200" w:firstLine="446"/>
        <w:rPr>
          <w:sz w:val="24"/>
        </w:rPr>
      </w:pPr>
      <w:r>
        <w:rPr>
          <w:rFonts w:hint="eastAsia"/>
          <w:sz w:val="24"/>
        </w:rPr>
        <w:t>供方：</w:t>
      </w:r>
    </w:p>
    <w:p w:rsidR="00CD1FCA" w:rsidRDefault="00D455BA">
      <w:pPr>
        <w:autoSpaceDE w:val="0"/>
        <w:autoSpaceDN w:val="0"/>
        <w:adjustRightInd w:val="0"/>
        <w:spacing w:line="360" w:lineRule="auto"/>
        <w:ind w:firstLineChars="200" w:firstLine="446"/>
        <w:rPr>
          <w:sz w:val="24"/>
        </w:rPr>
      </w:pPr>
      <w:r>
        <w:rPr>
          <w:rFonts w:hint="eastAsia"/>
          <w:sz w:val="24"/>
        </w:rPr>
        <w:t>供、需双方根据</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日天津市政府采购中心关于</w:t>
      </w:r>
      <w:r>
        <w:rPr>
          <w:rFonts w:hint="eastAsia"/>
          <w:sz w:val="24"/>
        </w:rPr>
        <w:t xml:space="preserve">              </w:t>
      </w:r>
      <w:r>
        <w:rPr>
          <w:rFonts w:hint="eastAsia"/>
          <w:sz w:val="24"/>
        </w:rPr>
        <w:t>项目（项目编号：</w:t>
      </w:r>
      <w:r>
        <w:rPr>
          <w:rFonts w:hint="eastAsia"/>
          <w:sz w:val="24"/>
        </w:rPr>
        <w:t xml:space="preserve">TGPC-20   -    -    </w:t>
      </w:r>
      <w:r>
        <w:rPr>
          <w:rFonts w:hint="eastAsia"/>
          <w:sz w:val="24"/>
        </w:rPr>
        <w:t>）的招标结果和招标文件的要求，并经双方协商一致，达成货物购销合同：</w:t>
      </w:r>
    </w:p>
    <w:p w:rsidR="00CD1FCA" w:rsidRDefault="00D455BA">
      <w:pPr>
        <w:pStyle w:val="af0"/>
        <w:numPr>
          <w:ilvl w:val="0"/>
          <w:numId w:val="1"/>
        </w:numPr>
        <w:spacing w:line="480" w:lineRule="exact"/>
        <w:ind w:firstLineChars="0"/>
        <w:rPr>
          <w:sz w:val="24"/>
          <w:szCs w:val="24"/>
        </w:rPr>
      </w:pPr>
      <w:r>
        <w:rPr>
          <w:rFonts w:hint="eastAsia"/>
          <w:sz w:val="24"/>
          <w:szCs w:val="24"/>
        </w:rPr>
        <w:t>本合同为中小企业预留合同</w:t>
      </w:r>
    </w:p>
    <w:p w:rsidR="00CD1FCA" w:rsidRDefault="00D455BA">
      <w:pPr>
        <w:pStyle w:val="af0"/>
        <w:numPr>
          <w:ilvl w:val="0"/>
          <w:numId w:val="1"/>
        </w:numPr>
        <w:spacing w:line="480" w:lineRule="exact"/>
        <w:ind w:firstLineChars="0"/>
        <w:rPr>
          <w:sz w:val="24"/>
          <w:szCs w:val="24"/>
        </w:rPr>
      </w:pPr>
      <w:r>
        <w:rPr>
          <w:rFonts w:hint="eastAsia"/>
          <w:sz w:val="24"/>
          <w:szCs w:val="24"/>
        </w:rPr>
        <w:t>本合同非中小企业预留合同</w:t>
      </w:r>
    </w:p>
    <w:p w:rsidR="00CD1FCA" w:rsidRDefault="00D455BA">
      <w:pPr>
        <w:autoSpaceDE w:val="0"/>
        <w:autoSpaceDN w:val="0"/>
        <w:adjustRightInd w:val="0"/>
        <w:spacing w:line="360" w:lineRule="auto"/>
        <w:ind w:firstLineChars="200" w:firstLine="446"/>
        <w:rPr>
          <w:sz w:val="24"/>
        </w:rPr>
      </w:pPr>
      <w:r>
        <w:rPr>
          <w:rFonts w:hint="eastAsia"/>
          <w:sz w:val="24"/>
        </w:rPr>
        <w:t>一、货物名称：</w:t>
      </w:r>
    </w:p>
    <w:p w:rsidR="00CD1FCA" w:rsidRDefault="00D455BA">
      <w:pPr>
        <w:autoSpaceDE w:val="0"/>
        <w:autoSpaceDN w:val="0"/>
        <w:adjustRightInd w:val="0"/>
        <w:spacing w:line="360" w:lineRule="auto"/>
        <w:ind w:firstLineChars="200" w:firstLine="446"/>
        <w:rPr>
          <w:sz w:val="24"/>
        </w:rPr>
      </w:pPr>
      <w:r>
        <w:rPr>
          <w:rFonts w:hint="eastAsia"/>
          <w:sz w:val="24"/>
        </w:rPr>
        <w:t>货物型号：</w:t>
      </w:r>
    </w:p>
    <w:p w:rsidR="00CD1FCA" w:rsidRDefault="00D455BA">
      <w:pPr>
        <w:autoSpaceDE w:val="0"/>
        <w:autoSpaceDN w:val="0"/>
        <w:adjustRightInd w:val="0"/>
        <w:spacing w:line="360" w:lineRule="auto"/>
        <w:ind w:firstLineChars="200" w:firstLine="446"/>
        <w:rPr>
          <w:sz w:val="24"/>
        </w:rPr>
      </w:pPr>
      <w:r>
        <w:rPr>
          <w:rFonts w:hint="eastAsia"/>
          <w:sz w:val="24"/>
        </w:rPr>
        <w:t>制造商：</w:t>
      </w:r>
    </w:p>
    <w:p w:rsidR="00CD1FCA" w:rsidRDefault="00D455BA">
      <w:pPr>
        <w:autoSpaceDE w:val="0"/>
        <w:autoSpaceDN w:val="0"/>
        <w:adjustRightInd w:val="0"/>
        <w:spacing w:line="360" w:lineRule="auto"/>
        <w:ind w:firstLineChars="200" w:firstLine="446"/>
        <w:rPr>
          <w:sz w:val="24"/>
        </w:rPr>
      </w:pPr>
      <w:r>
        <w:rPr>
          <w:rFonts w:hint="eastAsia"/>
          <w:sz w:val="24"/>
        </w:rPr>
        <w:t>货物原产地：</w:t>
      </w:r>
    </w:p>
    <w:p w:rsidR="00CD1FCA" w:rsidRDefault="00D455BA">
      <w:pPr>
        <w:autoSpaceDE w:val="0"/>
        <w:autoSpaceDN w:val="0"/>
        <w:adjustRightInd w:val="0"/>
        <w:spacing w:line="360" w:lineRule="auto"/>
        <w:ind w:firstLineChars="200" w:firstLine="446"/>
        <w:rPr>
          <w:sz w:val="24"/>
        </w:rPr>
      </w:pPr>
      <w:r>
        <w:rPr>
          <w:rFonts w:hint="eastAsia"/>
          <w:sz w:val="24"/>
        </w:rPr>
        <w:t>货物数量：</w:t>
      </w:r>
    </w:p>
    <w:p w:rsidR="00CD1FCA" w:rsidRDefault="00D455BA">
      <w:pPr>
        <w:autoSpaceDE w:val="0"/>
        <w:autoSpaceDN w:val="0"/>
        <w:adjustRightInd w:val="0"/>
        <w:spacing w:line="360" w:lineRule="auto"/>
        <w:ind w:firstLineChars="200" w:firstLine="446"/>
        <w:rPr>
          <w:sz w:val="24"/>
        </w:rPr>
      </w:pPr>
      <w:r>
        <w:rPr>
          <w:rFonts w:hint="eastAsia"/>
          <w:sz w:val="24"/>
        </w:rPr>
        <w:t>货物单价：</w:t>
      </w:r>
    </w:p>
    <w:p w:rsidR="00CD1FCA" w:rsidRDefault="00D455BA">
      <w:pPr>
        <w:autoSpaceDE w:val="0"/>
        <w:autoSpaceDN w:val="0"/>
        <w:adjustRightInd w:val="0"/>
        <w:spacing w:line="360" w:lineRule="auto"/>
        <w:ind w:firstLineChars="200" w:firstLine="446"/>
        <w:rPr>
          <w:sz w:val="24"/>
        </w:rPr>
      </w:pPr>
      <w:r>
        <w:rPr>
          <w:rFonts w:hint="eastAsia"/>
          <w:sz w:val="24"/>
        </w:rPr>
        <w:t>货物总价款：</w:t>
      </w:r>
      <w:r>
        <w:rPr>
          <w:rFonts w:hint="eastAsia"/>
          <w:sz w:val="24"/>
        </w:rPr>
        <w:t xml:space="preserve"> </w:t>
      </w:r>
    </w:p>
    <w:p w:rsidR="00CD1FCA" w:rsidRDefault="00D455BA">
      <w:pPr>
        <w:autoSpaceDE w:val="0"/>
        <w:autoSpaceDN w:val="0"/>
        <w:adjustRightInd w:val="0"/>
        <w:spacing w:line="360" w:lineRule="auto"/>
        <w:ind w:firstLineChars="200" w:firstLine="446"/>
        <w:rPr>
          <w:sz w:val="24"/>
        </w:rPr>
      </w:pPr>
      <w:r>
        <w:rPr>
          <w:rFonts w:hint="eastAsia"/>
          <w:sz w:val="24"/>
        </w:rPr>
        <w:t>大写：</w:t>
      </w:r>
      <w:r>
        <w:rPr>
          <w:rFonts w:hint="eastAsia"/>
          <w:sz w:val="24"/>
        </w:rPr>
        <w:t xml:space="preserve"> </w:t>
      </w:r>
    </w:p>
    <w:p w:rsidR="00CD1FCA" w:rsidRDefault="00D455BA">
      <w:pPr>
        <w:autoSpaceDE w:val="0"/>
        <w:autoSpaceDN w:val="0"/>
        <w:adjustRightInd w:val="0"/>
        <w:spacing w:line="360" w:lineRule="auto"/>
        <w:ind w:firstLineChars="200" w:firstLine="446"/>
        <w:rPr>
          <w:sz w:val="24"/>
        </w:rPr>
      </w:pPr>
      <w:r>
        <w:rPr>
          <w:rFonts w:hint="eastAsia"/>
          <w:sz w:val="24"/>
        </w:rPr>
        <w:t>二、货物质量要求及供方对质量负责条件和期限：</w:t>
      </w:r>
    </w:p>
    <w:p w:rsidR="00CD1FCA" w:rsidRDefault="00D455BA">
      <w:pPr>
        <w:autoSpaceDE w:val="0"/>
        <w:autoSpaceDN w:val="0"/>
        <w:adjustRightInd w:val="0"/>
        <w:spacing w:line="360" w:lineRule="auto"/>
        <w:ind w:firstLineChars="200" w:firstLine="446"/>
        <w:rPr>
          <w:sz w:val="24"/>
        </w:rPr>
      </w:pPr>
      <w:r>
        <w:rPr>
          <w:rFonts w:hint="eastAsia"/>
          <w:sz w:val="24"/>
        </w:rPr>
        <w:t xml:space="preserve">1. </w:t>
      </w:r>
      <w:r>
        <w:rPr>
          <w:rFonts w:hint="eastAsia"/>
          <w:sz w:val="24"/>
        </w:rPr>
        <w:t>货物具体技术指标见附件</w:t>
      </w:r>
      <w:r>
        <w:rPr>
          <w:rFonts w:hint="eastAsia"/>
          <w:sz w:val="24"/>
        </w:rPr>
        <w:t>1</w:t>
      </w:r>
      <w:r>
        <w:rPr>
          <w:rFonts w:hint="eastAsia"/>
          <w:sz w:val="24"/>
        </w:rPr>
        <w:t>。</w:t>
      </w:r>
    </w:p>
    <w:p w:rsidR="00CD1FCA" w:rsidRDefault="00D455BA">
      <w:pPr>
        <w:autoSpaceDE w:val="0"/>
        <w:autoSpaceDN w:val="0"/>
        <w:adjustRightInd w:val="0"/>
        <w:spacing w:line="360" w:lineRule="auto"/>
        <w:ind w:firstLineChars="200" w:firstLine="446"/>
        <w:rPr>
          <w:sz w:val="24"/>
        </w:rPr>
      </w:pPr>
      <w:r>
        <w:rPr>
          <w:rFonts w:hint="eastAsia"/>
          <w:sz w:val="24"/>
        </w:rPr>
        <w:t xml:space="preserve">2. </w:t>
      </w:r>
      <w:r>
        <w:rPr>
          <w:rFonts w:hint="eastAsia"/>
          <w:sz w:val="24"/>
        </w:rPr>
        <w:t>供方提供的货物必须是全新（包括零部件）的，货物必须符合国家标准、行业标准以及企业标准。供方承诺所供货物与中标所示货物完全一致，不存在任何偏差。如出现不一致，供方将承担违约责任。投标人所投及交付产品中如涉及软件，应为正版软件。</w:t>
      </w:r>
    </w:p>
    <w:p w:rsidR="00CD1FCA" w:rsidRDefault="00D455BA">
      <w:pPr>
        <w:autoSpaceDE w:val="0"/>
        <w:autoSpaceDN w:val="0"/>
        <w:adjustRightInd w:val="0"/>
        <w:spacing w:line="360" w:lineRule="auto"/>
        <w:ind w:firstLineChars="200" w:firstLine="446"/>
        <w:rPr>
          <w:sz w:val="24"/>
        </w:rPr>
      </w:pPr>
      <w:r>
        <w:rPr>
          <w:rFonts w:hint="eastAsia"/>
          <w:sz w:val="24"/>
        </w:rPr>
        <w:t xml:space="preserve">3. </w:t>
      </w:r>
      <w:r>
        <w:rPr>
          <w:rFonts w:hint="eastAsia"/>
          <w:sz w:val="24"/>
        </w:rPr>
        <w:t>供方对所提供的货物提供</w:t>
      </w:r>
      <w:r>
        <w:rPr>
          <w:rFonts w:hint="eastAsia"/>
          <w:sz w:val="24"/>
        </w:rPr>
        <w:t xml:space="preserve">     </w:t>
      </w:r>
      <w:r>
        <w:rPr>
          <w:rFonts w:hint="eastAsia"/>
          <w:sz w:val="24"/>
        </w:rPr>
        <w:t>年免费维修保质期（详见附件），并负责终身维护。保质期内非因需方的人为因素而出现的质量问题，由供方负责。供方负责保修、</w:t>
      </w:r>
      <w:r>
        <w:rPr>
          <w:rFonts w:hint="eastAsia"/>
          <w:sz w:val="24"/>
        </w:rPr>
        <w:lastRenderedPageBreak/>
        <w:t>包换或者包退，并承担修理、调换或退货以及由此给需方造成的实际费用。供方不能修理和不能调换，按不能交货处理。</w:t>
      </w:r>
    </w:p>
    <w:p w:rsidR="00CD1FCA" w:rsidRDefault="00D455BA">
      <w:pPr>
        <w:autoSpaceDE w:val="0"/>
        <w:autoSpaceDN w:val="0"/>
        <w:adjustRightInd w:val="0"/>
        <w:spacing w:line="360" w:lineRule="auto"/>
        <w:ind w:firstLineChars="200" w:firstLine="446"/>
        <w:rPr>
          <w:sz w:val="24"/>
        </w:rPr>
      </w:pPr>
      <w:r>
        <w:rPr>
          <w:rFonts w:hint="eastAsia"/>
          <w:sz w:val="24"/>
        </w:rPr>
        <w:t>三、供方所提供的货物必须具有合法手续及相关文件。如涉及知识产权则必须是自己拥有或合法使用的。</w:t>
      </w:r>
    </w:p>
    <w:p w:rsidR="00CD1FCA" w:rsidRDefault="00D455BA">
      <w:pPr>
        <w:autoSpaceDE w:val="0"/>
        <w:autoSpaceDN w:val="0"/>
        <w:adjustRightInd w:val="0"/>
        <w:spacing w:line="360" w:lineRule="auto"/>
        <w:ind w:firstLineChars="200" w:firstLine="446"/>
        <w:rPr>
          <w:sz w:val="24"/>
        </w:rPr>
      </w:pPr>
      <w:r>
        <w:rPr>
          <w:rFonts w:hint="eastAsia"/>
          <w:sz w:val="24"/>
        </w:rPr>
        <w:t>四、交货时间、地点、方式：</w:t>
      </w:r>
    </w:p>
    <w:p w:rsidR="00CD1FCA" w:rsidRDefault="00D455BA">
      <w:pPr>
        <w:autoSpaceDE w:val="0"/>
        <w:autoSpaceDN w:val="0"/>
        <w:adjustRightInd w:val="0"/>
        <w:spacing w:line="360" w:lineRule="auto"/>
        <w:ind w:firstLineChars="200" w:firstLine="446"/>
        <w:rPr>
          <w:sz w:val="24"/>
        </w:rPr>
      </w:pPr>
      <w:r>
        <w:rPr>
          <w:rFonts w:hint="eastAsia"/>
          <w:sz w:val="24"/>
        </w:rPr>
        <w:t>合同签订后，于</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日之前将所供货物在需方或需方指定处交付（具体地点：</w:t>
      </w:r>
      <w:r>
        <w:rPr>
          <w:rFonts w:hint="eastAsia"/>
          <w:sz w:val="24"/>
        </w:rPr>
        <w:t xml:space="preserve">       </w:t>
      </w:r>
      <w:r>
        <w:rPr>
          <w:rFonts w:hint="eastAsia"/>
          <w:sz w:val="24"/>
        </w:rPr>
        <w:t>），并于</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日之前完成安装、调试工作，货物运送产生的费用由供方负责。</w:t>
      </w:r>
    </w:p>
    <w:p w:rsidR="00CD1FCA" w:rsidRDefault="00D455BA">
      <w:pPr>
        <w:autoSpaceDE w:val="0"/>
        <w:autoSpaceDN w:val="0"/>
        <w:adjustRightInd w:val="0"/>
        <w:spacing w:line="360" w:lineRule="auto"/>
        <w:ind w:firstLineChars="200" w:firstLine="446"/>
        <w:rPr>
          <w:sz w:val="24"/>
        </w:rPr>
      </w:pPr>
      <w:r>
        <w:rPr>
          <w:rFonts w:hint="eastAsia"/>
          <w:sz w:val="24"/>
        </w:rPr>
        <w:t>五、供方应随货物向需方交付货物的使用说明书及与货物相关的资料。如果所提交文件是外文的，供方有义务为需方提供中文或译成中文文件。</w:t>
      </w:r>
    </w:p>
    <w:p w:rsidR="00CD1FCA" w:rsidRDefault="00D455BA">
      <w:pPr>
        <w:autoSpaceDE w:val="0"/>
        <w:autoSpaceDN w:val="0"/>
        <w:adjustRightInd w:val="0"/>
        <w:spacing w:line="360" w:lineRule="auto"/>
        <w:ind w:firstLineChars="200" w:firstLine="446"/>
        <w:rPr>
          <w:sz w:val="24"/>
        </w:rPr>
      </w:pPr>
      <w:r>
        <w:rPr>
          <w:rFonts w:hint="eastAsia"/>
          <w:sz w:val="24"/>
        </w:rPr>
        <w:t>六、验收工作由需方负责对货物进行验收。</w:t>
      </w:r>
    </w:p>
    <w:p w:rsidR="00CD1FCA" w:rsidRDefault="00D455BA">
      <w:pPr>
        <w:autoSpaceDE w:val="0"/>
        <w:autoSpaceDN w:val="0"/>
        <w:adjustRightInd w:val="0"/>
        <w:spacing w:line="360" w:lineRule="auto"/>
        <w:ind w:firstLineChars="200" w:firstLine="446"/>
        <w:rPr>
          <w:sz w:val="24"/>
        </w:rPr>
      </w:pPr>
      <w:r>
        <w:rPr>
          <w:rFonts w:hint="eastAsia"/>
          <w:sz w:val="24"/>
        </w:rPr>
        <w:t>七、货款支付方式：</w:t>
      </w:r>
    </w:p>
    <w:p w:rsidR="00CD1FCA" w:rsidRDefault="00D455BA">
      <w:pPr>
        <w:autoSpaceDE w:val="0"/>
        <w:autoSpaceDN w:val="0"/>
        <w:adjustRightInd w:val="0"/>
        <w:spacing w:line="360" w:lineRule="auto"/>
        <w:ind w:firstLineChars="200" w:firstLine="446"/>
        <w:rPr>
          <w:sz w:val="24"/>
        </w:rPr>
      </w:pPr>
      <w:r>
        <w:rPr>
          <w:rFonts w:hint="eastAsia"/>
          <w:sz w:val="24"/>
        </w:rPr>
        <w:t xml:space="preserve">1. </w:t>
      </w:r>
      <w:r>
        <w:rPr>
          <w:rFonts w:hint="eastAsia"/>
          <w:sz w:val="24"/>
        </w:rPr>
        <w:t>本合同以人民币进行结算</w:t>
      </w:r>
    </w:p>
    <w:p w:rsidR="00CD1FCA" w:rsidRDefault="00D455BA">
      <w:pPr>
        <w:autoSpaceDE w:val="0"/>
        <w:autoSpaceDN w:val="0"/>
        <w:adjustRightInd w:val="0"/>
        <w:spacing w:line="360" w:lineRule="auto"/>
        <w:ind w:firstLineChars="200" w:firstLine="446"/>
        <w:rPr>
          <w:sz w:val="24"/>
        </w:rPr>
      </w:pPr>
      <w:r>
        <w:rPr>
          <w:rFonts w:hint="eastAsia"/>
          <w:sz w:val="24"/>
        </w:rPr>
        <w:t xml:space="preserve">2. </w:t>
      </w:r>
      <w:r>
        <w:rPr>
          <w:rFonts w:hint="eastAsia"/>
          <w:sz w:val="24"/>
        </w:rPr>
        <w:t>付款方式：</w:t>
      </w:r>
    </w:p>
    <w:p w:rsidR="00CD1FCA" w:rsidRDefault="00D455BA">
      <w:pPr>
        <w:autoSpaceDE w:val="0"/>
        <w:autoSpaceDN w:val="0"/>
        <w:adjustRightInd w:val="0"/>
        <w:spacing w:line="360" w:lineRule="auto"/>
        <w:ind w:firstLineChars="200" w:firstLine="446"/>
        <w:rPr>
          <w:sz w:val="24"/>
        </w:rPr>
      </w:pPr>
      <w:r>
        <w:rPr>
          <w:rFonts w:hint="eastAsia"/>
          <w:sz w:val="24"/>
        </w:rPr>
        <w:t>合同签订后</w:t>
      </w:r>
      <w:r>
        <w:rPr>
          <w:rFonts w:hint="eastAsia"/>
          <w:sz w:val="24"/>
        </w:rPr>
        <w:t xml:space="preserve">    </w:t>
      </w:r>
      <w:proofErr w:type="gramStart"/>
      <w:r>
        <w:rPr>
          <w:rFonts w:hint="eastAsia"/>
          <w:sz w:val="24"/>
        </w:rPr>
        <w:t>个</w:t>
      </w:r>
      <w:proofErr w:type="gramEnd"/>
      <w:r>
        <w:rPr>
          <w:rFonts w:hint="eastAsia"/>
          <w:sz w:val="24"/>
        </w:rPr>
        <w:t>工作日内支付合同总额</w:t>
      </w:r>
      <w:r>
        <w:rPr>
          <w:rFonts w:hint="eastAsia"/>
          <w:sz w:val="24"/>
        </w:rPr>
        <w:t xml:space="preserve">   %</w:t>
      </w:r>
      <w:r>
        <w:rPr>
          <w:rFonts w:hint="eastAsia"/>
          <w:sz w:val="24"/>
        </w:rPr>
        <w:t>的货款；货到现场安装调试完毕验收合格无质量问题后</w:t>
      </w:r>
      <w:r>
        <w:rPr>
          <w:rFonts w:hint="eastAsia"/>
          <w:sz w:val="24"/>
        </w:rPr>
        <w:t xml:space="preserve">   </w:t>
      </w:r>
      <w:proofErr w:type="gramStart"/>
      <w:r>
        <w:rPr>
          <w:rFonts w:hint="eastAsia"/>
          <w:sz w:val="24"/>
        </w:rPr>
        <w:t>个</w:t>
      </w:r>
      <w:proofErr w:type="gramEnd"/>
      <w:r>
        <w:rPr>
          <w:rFonts w:hint="eastAsia"/>
          <w:sz w:val="24"/>
        </w:rPr>
        <w:t>工作日内支付合同总额</w:t>
      </w:r>
      <w:r>
        <w:rPr>
          <w:rFonts w:hint="eastAsia"/>
          <w:sz w:val="24"/>
        </w:rPr>
        <w:t xml:space="preserve">   %</w:t>
      </w:r>
      <w:r>
        <w:rPr>
          <w:rFonts w:hint="eastAsia"/>
          <w:sz w:val="24"/>
        </w:rPr>
        <w:t>的货款；所有货物使用无质量问题，自验收合格之日起</w:t>
      </w:r>
      <w:r>
        <w:rPr>
          <w:rFonts w:hint="eastAsia"/>
          <w:sz w:val="24"/>
        </w:rPr>
        <w:t xml:space="preserve">   </w:t>
      </w:r>
      <w:proofErr w:type="gramStart"/>
      <w:r>
        <w:rPr>
          <w:rFonts w:hint="eastAsia"/>
          <w:sz w:val="24"/>
        </w:rPr>
        <w:t>个</w:t>
      </w:r>
      <w:proofErr w:type="gramEnd"/>
      <w:r>
        <w:rPr>
          <w:rFonts w:hint="eastAsia"/>
          <w:sz w:val="24"/>
        </w:rPr>
        <w:t>月后</w:t>
      </w:r>
      <w:r>
        <w:rPr>
          <w:rFonts w:hint="eastAsia"/>
          <w:sz w:val="24"/>
        </w:rPr>
        <w:t xml:space="preserve">   </w:t>
      </w:r>
      <w:proofErr w:type="gramStart"/>
      <w:r>
        <w:rPr>
          <w:rFonts w:hint="eastAsia"/>
          <w:sz w:val="24"/>
        </w:rPr>
        <w:t>个</w:t>
      </w:r>
      <w:proofErr w:type="gramEnd"/>
      <w:r>
        <w:rPr>
          <w:rFonts w:hint="eastAsia"/>
          <w:sz w:val="24"/>
        </w:rPr>
        <w:t>工作日内支付其余</w:t>
      </w:r>
      <w:r>
        <w:rPr>
          <w:rFonts w:hint="eastAsia"/>
          <w:sz w:val="24"/>
        </w:rPr>
        <w:t xml:space="preserve">   %</w:t>
      </w:r>
      <w:r>
        <w:rPr>
          <w:rFonts w:hint="eastAsia"/>
          <w:sz w:val="24"/>
        </w:rPr>
        <w:t>的货款。</w:t>
      </w:r>
    </w:p>
    <w:p w:rsidR="00CD1FCA" w:rsidRDefault="00D455BA">
      <w:pPr>
        <w:autoSpaceDE w:val="0"/>
        <w:autoSpaceDN w:val="0"/>
        <w:adjustRightInd w:val="0"/>
        <w:spacing w:line="360" w:lineRule="auto"/>
        <w:ind w:firstLineChars="200" w:firstLine="446"/>
        <w:rPr>
          <w:sz w:val="24"/>
        </w:rPr>
      </w:pPr>
      <w:r>
        <w:rPr>
          <w:rFonts w:hint="eastAsia"/>
          <w:sz w:val="24"/>
        </w:rPr>
        <w:t>供方开户银行（汉字全称）：</w:t>
      </w:r>
      <w:r>
        <w:rPr>
          <w:rFonts w:hint="eastAsia"/>
          <w:sz w:val="24"/>
        </w:rPr>
        <w:t xml:space="preserve">              </w:t>
      </w:r>
      <w:r>
        <w:rPr>
          <w:rFonts w:hint="eastAsia"/>
          <w:sz w:val="24"/>
        </w:rPr>
        <w:t>，行号（数字代码）：</w:t>
      </w:r>
      <w:r>
        <w:rPr>
          <w:rFonts w:hint="eastAsia"/>
          <w:sz w:val="24"/>
        </w:rPr>
        <w:t xml:space="preserve">        </w:t>
      </w:r>
      <w:r>
        <w:rPr>
          <w:rFonts w:hint="eastAsia"/>
          <w:sz w:val="24"/>
        </w:rPr>
        <w:t>，</w:t>
      </w:r>
    </w:p>
    <w:p w:rsidR="00CD1FCA" w:rsidRDefault="00D455BA">
      <w:pPr>
        <w:autoSpaceDE w:val="0"/>
        <w:autoSpaceDN w:val="0"/>
        <w:adjustRightInd w:val="0"/>
        <w:spacing w:line="360" w:lineRule="auto"/>
        <w:ind w:firstLineChars="200" w:firstLine="446"/>
        <w:rPr>
          <w:sz w:val="24"/>
        </w:rPr>
      </w:pPr>
      <w:proofErr w:type="gramStart"/>
      <w:r>
        <w:rPr>
          <w:rFonts w:hint="eastAsia"/>
          <w:sz w:val="24"/>
        </w:rPr>
        <w:t>帐号</w:t>
      </w:r>
      <w:proofErr w:type="gramEnd"/>
      <w:r>
        <w:rPr>
          <w:rFonts w:hint="eastAsia"/>
          <w:sz w:val="24"/>
        </w:rPr>
        <w:t>：</w:t>
      </w:r>
      <w:r>
        <w:rPr>
          <w:rFonts w:hint="eastAsia"/>
          <w:sz w:val="24"/>
        </w:rPr>
        <w:t xml:space="preserve">                                 </w:t>
      </w:r>
      <w:r>
        <w:rPr>
          <w:rFonts w:hint="eastAsia"/>
          <w:sz w:val="24"/>
        </w:rPr>
        <w:t>。</w:t>
      </w:r>
    </w:p>
    <w:p w:rsidR="00CD1FCA" w:rsidRDefault="00D455BA">
      <w:pPr>
        <w:autoSpaceDE w:val="0"/>
        <w:autoSpaceDN w:val="0"/>
        <w:adjustRightInd w:val="0"/>
        <w:spacing w:line="360" w:lineRule="auto"/>
        <w:ind w:firstLineChars="200" w:firstLine="446"/>
        <w:rPr>
          <w:sz w:val="24"/>
        </w:rPr>
      </w:pPr>
      <w:r>
        <w:rPr>
          <w:rFonts w:hint="eastAsia"/>
          <w:sz w:val="24"/>
        </w:rPr>
        <w:t>合同约定的交货期或验收期届满，需方由于不具备现场条件导致供方无法安装和验收，合同顺延，延期</w:t>
      </w:r>
      <w:r>
        <w:rPr>
          <w:rFonts w:hint="eastAsia"/>
          <w:sz w:val="24"/>
        </w:rPr>
        <w:t>30</w:t>
      </w:r>
      <w:r>
        <w:rPr>
          <w:rFonts w:hint="eastAsia"/>
          <w:sz w:val="24"/>
        </w:rPr>
        <w:t>日以上，需方应按约定支付货款，如在实际验收过程中出现质量问题，另行商定；需方无故推迟验收或拒不验收的，则视同“验收合格”并向供方付款，但合同中与验收有关的其他条款以合同实际履行后的验收为准。需方具备现场条件，供方应积极做好安装和验收工作。</w:t>
      </w:r>
    </w:p>
    <w:p w:rsidR="00CD1FCA" w:rsidRDefault="00D455BA">
      <w:pPr>
        <w:autoSpaceDE w:val="0"/>
        <w:autoSpaceDN w:val="0"/>
        <w:adjustRightInd w:val="0"/>
        <w:spacing w:line="360" w:lineRule="auto"/>
        <w:ind w:firstLineChars="200" w:firstLine="446"/>
        <w:rPr>
          <w:sz w:val="24"/>
        </w:rPr>
      </w:pPr>
      <w:r>
        <w:rPr>
          <w:rFonts w:hint="eastAsia"/>
          <w:sz w:val="24"/>
        </w:rPr>
        <w:lastRenderedPageBreak/>
        <w:t xml:space="preserve">3. </w:t>
      </w:r>
      <w:r>
        <w:rPr>
          <w:rFonts w:hint="eastAsia"/>
          <w:sz w:val="24"/>
        </w:rPr>
        <w:t>如所供货物出现质量问题，需方在付款期内随时有权停止付款，待供方对该货物消除障碍正常运转后再行付款。付款的时间则相应顺延。</w:t>
      </w:r>
    </w:p>
    <w:p w:rsidR="00CD1FCA" w:rsidRDefault="00D455BA">
      <w:pPr>
        <w:autoSpaceDE w:val="0"/>
        <w:autoSpaceDN w:val="0"/>
        <w:adjustRightInd w:val="0"/>
        <w:spacing w:line="360" w:lineRule="auto"/>
        <w:ind w:firstLineChars="200" w:firstLine="446"/>
        <w:rPr>
          <w:sz w:val="24"/>
        </w:rPr>
      </w:pPr>
      <w:r>
        <w:rPr>
          <w:rFonts w:hint="eastAsia"/>
          <w:sz w:val="24"/>
        </w:rPr>
        <w:t>八、违约责任：</w:t>
      </w:r>
    </w:p>
    <w:p w:rsidR="00CD1FCA" w:rsidRDefault="00D455BA">
      <w:pPr>
        <w:autoSpaceDE w:val="0"/>
        <w:autoSpaceDN w:val="0"/>
        <w:adjustRightInd w:val="0"/>
        <w:spacing w:line="360" w:lineRule="auto"/>
        <w:ind w:firstLineChars="200" w:firstLine="446"/>
        <w:rPr>
          <w:sz w:val="24"/>
        </w:rPr>
      </w:pPr>
      <w:r>
        <w:rPr>
          <w:rFonts w:hint="eastAsia"/>
          <w:sz w:val="24"/>
        </w:rPr>
        <w:t>需方无正当理由拒收货物的，需方向供方偿付货款总值</w:t>
      </w:r>
      <w:r>
        <w:rPr>
          <w:rFonts w:hint="eastAsia"/>
          <w:sz w:val="24"/>
        </w:rPr>
        <w:t>30%</w:t>
      </w:r>
      <w:r>
        <w:rPr>
          <w:rFonts w:hint="eastAsia"/>
          <w:sz w:val="24"/>
        </w:rPr>
        <w:t>的违约金。</w:t>
      </w:r>
    </w:p>
    <w:p w:rsidR="00CD1FCA" w:rsidRDefault="00D455BA">
      <w:pPr>
        <w:autoSpaceDE w:val="0"/>
        <w:autoSpaceDN w:val="0"/>
        <w:adjustRightInd w:val="0"/>
        <w:spacing w:line="360" w:lineRule="auto"/>
        <w:ind w:firstLineChars="200" w:firstLine="446"/>
        <w:rPr>
          <w:sz w:val="24"/>
        </w:rPr>
      </w:pPr>
      <w:r>
        <w:rPr>
          <w:rFonts w:hint="eastAsia"/>
          <w:sz w:val="24"/>
        </w:rPr>
        <w:t>需方逾期支付货款的，需方向供方每日偿付欠款总额</w:t>
      </w:r>
      <w:r>
        <w:rPr>
          <w:rFonts w:hint="eastAsia"/>
          <w:sz w:val="24"/>
        </w:rPr>
        <w:t>5</w:t>
      </w:r>
      <w:r>
        <w:rPr>
          <w:rFonts w:hint="eastAsia"/>
          <w:sz w:val="24"/>
        </w:rPr>
        <w:t>‰的违约金。</w:t>
      </w:r>
    </w:p>
    <w:p w:rsidR="00CD1FCA" w:rsidRDefault="00D455BA">
      <w:pPr>
        <w:autoSpaceDE w:val="0"/>
        <w:autoSpaceDN w:val="0"/>
        <w:adjustRightInd w:val="0"/>
        <w:spacing w:line="360" w:lineRule="auto"/>
        <w:ind w:firstLineChars="200" w:firstLine="446"/>
        <w:rPr>
          <w:sz w:val="24"/>
        </w:rPr>
      </w:pPr>
      <w:r>
        <w:rPr>
          <w:rFonts w:hint="eastAsia"/>
          <w:sz w:val="24"/>
        </w:rPr>
        <w:t>供方所交的货物品种、型号、规格、产地及制造商、质量不符合合同规定标准的，需方有权拒收，供方向需方偿付货款总值</w:t>
      </w:r>
      <w:r>
        <w:rPr>
          <w:rFonts w:hint="eastAsia"/>
          <w:sz w:val="24"/>
        </w:rPr>
        <w:t>30%</w:t>
      </w:r>
      <w:r>
        <w:rPr>
          <w:rFonts w:hint="eastAsia"/>
          <w:sz w:val="24"/>
        </w:rPr>
        <w:t>的违约金。</w:t>
      </w:r>
    </w:p>
    <w:p w:rsidR="00CD1FCA" w:rsidRDefault="00D455BA">
      <w:pPr>
        <w:autoSpaceDE w:val="0"/>
        <w:autoSpaceDN w:val="0"/>
        <w:adjustRightInd w:val="0"/>
        <w:spacing w:line="360" w:lineRule="auto"/>
        <w:ind w:firstLineChars="200" w:firstLine="446"/>
        <w:rPr>
          <w:sz w:val="24"/>
        </w:rPr>
      </w:pPr>
      <w:r>
        <w:rPr>
          <w:rFonts w:hint="eastAsia"/>
          <w:sz w:val="24"/>
        </w:rPr>
        <w:t>供方不能交付货物的，供方向需方支付货款总值</w:t>
      </w:r>
      <w:r>
        <w:rPr>
          <w:rFonts w:hint="eastAsia"/>
          <w:sz w:val="24"/>
        </w:rPr>
        <w:t>30%</w:t>
      </w:r>
      <w:r>
        <w:rPr>
          <w:rFonts w:hint="eastAsia"/>
          <w:sz w:val="24"/>
        </w:rPr>
        <w:t>的违约金。</w:t>
      </w:r>
    </w:p>
    <w:p w:rsidR="00CD1FCA" w:rsidRDefault="00D455BA">
      <w:pPr>
        <w:autoSpaceDE w:val="0"/>
        <w:autoSpaceDN w:val="0"/>
        <w:adjustRightInd w:val="0"/>
        <w:spacing w:line="360" w:lineRule="auto"/>
        <w:ind w:firstLineChars="200" w:firstLine="446"/>
        <w:rPr>
          <w:sz w:val="24"/>
        </w:rPr>
      </w:pPr>
      <w:r>
        <w:rPr>
          <w:rFonts w:hint="eastAsia"/>
          <w:sz w:val="24"/>
        </w:rPr>
        <w:t>供方逾期交付货物的，供方向需方每日偿付货款总额</w:t>
      </w:r>
      <w:r>
        <w:rPr>
          <w:rFonts w:hint="eastAsia"/>
          <w:sz w:val="24"/>
        </w:rPr>
        <w:t>5</w:t>
      </w:r>
      <w:r>
        <w:rPr>
          <w:sz w:val="24"/>
        </w:rPr>
        <w:t>‰</w:t>
      </w:r>
      <w:r>
        <w:rPr>
          <w:rFonts w:hint="eastAsia"/>
          <w:sz w:val="24"/>
        </w:rPr>
        <w:t>的违约金。</w:t>
      </w:r>
    </w:p>
    <w:p w:rsidR="00CD1FCA" w:rsidRDefault="00D455BA">
      <w:pPr>
        <w:autoSpaceDE w:val="0"/>
        <w:autoSpaceDN w:val="0"/>
        <w:adjustRightInd w:val="0"/>
        <w:spacing w:line="360" w:lineRule="auto"/>
        <w:ind w:firstLineChars="200" w:firstLine="446"/>
        <w:rPr>
          <w:sz w:val="24"/>
        </w:rPr>
      </w:pPr>
      <w:r>
        <w:rPr>
          <w:rFonts w:hint="eastAsia"/>
          <w:color w:val="000000"/>
          <w:sz w:val="24"/>
        </w:rPr>
        <w:t>九、因货物的质量问题发生争议，依据国家标准，由市场和质量监督管理部门或其认可的技术单位进行质量鉴定，该鉴定结论是终局的，供需双方应当接受，质量鉴定期间所发生的相关费用由货物质量责任方承担。</w:t>
      </w:r>
    </w:p>
    <w:p w:rsidR="00CD1FCA" w:rsidRDefault="00D455BA">
      <w:pPr>
        <w:autoSpaceDE w:val="0"/>
        <w:autoSpaceDN w:val="0"/>
        <w:adjustRightInd w:val="0"/>
        <w:spacing w:line="360" w:lineRule="auto"/>
        <w:ind w:firstLineChars="200" w:firstLine="446"/>
        <w:rPr>
          <w:sz w:val="24"/>
        </w:rPr>
      </w:pPr>
      <w:r>
        <w:rPr>
          <w:rFonts w:hint="eastAsia"/>
          <w:sz w:val="24"/>
        </w:rPr>
        <w:t>十、由于供需双方在履行本合同过程中出现问题，由供需双方直接交涉解决，包括采用诉诸法律的手段。</w:t>
      </w:r>
    </w:p>
    <w:p w:rsidR="00CD1FCA" w:rsidRDefault="00D455BA">
      <w:pPr>
        <w:autoSpaceDE w:val="0"/>
        <w:autoSpaceDN w:val="0"/>
        <w:adjustRightInd w:val="0"/>
        <w:spacing w:line="360" w:lineRule="auto"/>
        <w:ind w:firstLineChars="200" w:firstLine="446"/>
        <w:rPr>
          <w:sz w:val="24"/>
        </w:rPr>
      </w:pPr>
      <w:r>
        <w:rPr>
          <w:rFonts w:hint="eastAsia"/>
          <w:sz w:val="24"/>
        </w:rPr>
        <w:t>十一、有关涉及本合同供方向天津市政府采购中心所提交的投标文件及有关澄清资料和服务承诺均视为本合同不可分割的部分，对供方具有约束力。</w:t>
      </w:r>
    </w:p>
    <w:p w:rsidR="00CD1FCA" w:rsidRDefault="00D455BA">
      <w:pPr>
        <w:autoSpaceDE w:val="0"/>
        <w:autoSpaceDN w:val="0"/>
        <w:adjustRightInd w:val="0"/>
        <w:spacing w:line="360" w:lineRule="auto"/>
        <w:ind w:firstLineChars="200" w:firstLine="446"/>
        <w:rPr>
          <w:sz w:val="24"/>
        </w:rPr>
      </w:pPr>
      <w:r>
        <w:rPr>
          <w:rFonts w:hint="eastAsia"/>
          <w:sz w:val="24"/>
        </w:rPr>
        <w:t>十二、本合同未作明示约定，而又有相关法律、法规规定的，从其规定。本合同发生争议产生的诉讼，由合同履行所在地人民法院管辖。</w:t>
      </w:r>
    </w:p>
    <w:p w:rsidR="00CD1FCA" w:rsidRDefault="00D455BA">
      <w:pPr>
        <w:autoSpaceDE w:val="0"/>
        <w:autoSpaceDN w:val="0"/>
        <w:adjustRightInd w:val="0"/>
        <w:spacing w:line="360" w:lineRule="auto"/>
        <w:ind w:firstLineChars="200" w:firstLine="446"/>
        <w:rPr>
          <w:sz w:val="24"/>
        </w:rPr>
      </w:pPr>
      <w:r>
        <w:rPr>
          <w:rFonts w:hint="eastAsia"/>
          <w:sz w:val="24"/>
        </w:rPr>
        <w:t>十三、本合同一式</w:t>
      </w:r>
      <w:r>
        <w:rPr>
          <w:rFonts w:hint="eastAsia"/>
          <w:sz w:val="24"/>
        </w:rPr>
        <w:t xml:space="preserve">   </w:t>
      </w:r>
      <w:r>
        <w:rPr>
          <w:rFonts w:hint="eastAsia"/>
          <w:sz w:val="24"/>
        </w:rPr>
        <w:t>份，供方持</w:t>
      </w:r>
      <w:r>
        <w:rPr>
          <w:rFonts w:hint="eastAsia"/>
          <w:sz w:val="24"/>
        </w:rPr>
        <w:t xml:space="preserve">   </w:t>
      </w:r>
      <w:r>
        <w:rPr>
          <w:rFonts w:hint="eastAsia"/>
          <w:sz w:val="24"/>
        </w:rPr>
        <w:t>份，需方持</w:t>
      </w:r>
      <w:r>
        <w:rPr>
          <w:rFonts w:hint="eastAsia"/>
          <w:sz w:val="24"/>
        </w:rPr>
        <w:t xml:space="preserve">   </w:t>
      </w:r>
      <w:r>
        <w:rPr>
          <w:rFonts w:hint="eastAsia"/>
          <w:sz w:val="24"/>
        </w:rPr>
        <w:t>份，均具同等效力，签字盖章后生效。</w:t>
      </w:r>
    </w:p>
    <w:p w:rsidR="00CD1FCA" w:rsidRDefault="00D455BA">
      <w:pPr>
        <w:autoSpaceDE w:val="0"/>
        <w:autoSpaceDN w:val="0"/>
        <w:adjustRightInd w:val="0"/>
        <w:spacing w:line="360" w:lineRule="auto"/>
        <w:ind w:firstLineChars="200" w:firstLine="446"/>
        <w:rPr>
          <w:sz w:val="24"/>
        </w:rPr>
      </w:pPr>
      <w:r>
        <w:rPr>
          <w:rFonts w:hint="eastAsia"/>
          <w:sz w:val="24"/>
        </w:rPr>
        <w:t>供方（公章）：</w:t>
      </w:r>
      <w:r>
        <w:rPr>
          <w:rFonts w:hint="eastAsia"/>
          <w:sz w:val="24"/>
        </w:rPr>
        <w:t xml:space="preserve">                </w:t>
      </w:r>
      <w:r>
        <w:rPr>
          <w:rFonts w:hint="eastAsia"/>
          <w:sz w:val="24"/>
        </w:rPr>
        <w:t>需方（公章）：</w:t>
      </w:r>
    </w:p>
    <w:p w:rsidR="00CD1FCA" w:rsidRDefault="00D455BA">
      <w:pPr>
        <w:autoSpaceDE w:val="0"/>
        <w:autoSpaceDN w:val="0"/>
        <w:adjustRightInd w:val="0"/>
        <w:spacing w:line="360" w:lineRule="auto"/>
        <w:ind w:firstLineChars="200" w:firstLine="446"/>
        <w:rPr>
          <w:sz w:val="24"/>
        </w:rPr>
      </w:pPr>
      <w:r>
        <w:rPr>
          <w:rFonts w:hint="eastAsia"/>
          <w:sz w:val="24"/>
        </w:rPr>
        <w:t>地址：</w:t>
      </w:r>
      <w:r>
        <w:rPr>
          <w:rFonts w:hint="eastAsia"/>
          <w:sz w:val="24"/>
        </w:rPr>
        <w:t xml:space="preserve">                       </w:t>
      </w:r>
      <w:r>
        <w:rPr>
          <w:rFonts w:hint="eastAsia"/>
          <w:sz w:val="24"/>
        </w:rPr>
        <w:t>地址：</w:t>
      </w:r>
      <w:r>
        <w:rPr>
          <w:rFonts w:hint="eastAsia"/>
          <w:sz w:val="24"/>
        </w:rPr>
        <w:t xml:space="preserve"> </w:t>
      </w:r>
    </w:p>
    <w:p w:rsidR="00CD1FCA" w:rsidRDefault="00D455BA">
      <w:pPr>
        <w:autoSpaceDE w:val="0"/>
        <w:autoSpaceDN w:val="0"/>
        <w:adjustRightInd w:val="0"/>
        <w:spacing w:line="360" w:lineRule="auto"/>
        <w:ind w:firstLineChars="200" w:firstLine="446"/>
        <w:rPr>
          <w:sz w:val="24"/>
        </w:rPr>
      </w:pPr>
      <w:r>
        <w:rPr>
          <w:rFonts w:hint="eastAsia"/>
          <w:sz w:val="24"/>
        </w:rPr>
        <w:t>法定代表人：</w:t>
      </w:r>
      <w:r>
        <w:rPr>
          <w:rFonts w:hint="eastAsia"/>
          <w:sz w:val="24"/>
        </w:rPr>
        <w:t xml:space="preserve">                 </w:t>
      </w:r>
      <w:r>
        <w:rPr>
          <w:rFonts w:hint="eastAsia"/>
          <w:sz w:val="24"/>
        </w:rPr>
        <w:t>法定代表人：</w:t>
      </w:r>
      <w:r>
        <w:rPr>
          <w:rFonts w:hint="eastAsia"/>
          <w:sz w:val="24"/>
        </w:rPr>
        <w:t xml:space="preserve"> </w:t>
      </w:r>
    </w:p>
    <w:p w:rsidR="00CD1FCA" w:rsidRDefault="00D455BA">
      <w:pPr>
        <w:autoSpaceDE w:val="0"/>
        <w:autoSpaceDN w:val="0"/>
        <w:adjustRightInd w:val="0"/>
        <w:spacing w:line="360" w:lineRule="auto"/>
        <w:ind w:firstLineChars="200" w:firstLine="446"/>
        <w:rPr>
          <w:sz w:val="24"/>
        </w:rPr>
      </w:pPr>
      <w:r>
        <w:rPr>
          <w:rFonts w:hint="eastAsia"/>
          <w:sz w:val="24"/>
        </w:rPr>
        <w:t>委托代理人：</w:t>
      </w:r>
      <w:r>
        <w:rPr>
          <w:rFonts w:hint="eastAsia"/>
          <w:sz w:val="24"/>
        </w:rPr>
        <w:t xml:space="preserve">                 </w:t>
      </w:r>
      <w:r>
        <w:rPr>
          <w:rFonts w:hint="eastAsia"/>
          <w:sz w:val="24"/>
        </w:rPr>
        <w:t>委托代理人：</w:t>
      </w:r>
      <w:r>
        <w:rPr>
          <w:rFonts w:hint="eastAsia"/>
          <w:sz w:val="24"/>
        </w:rPr>
        <w:t xml:space="preserve"> </w:t>
      </w:r>
    </w:p>
    <w:p w:rsidR="00CD1FCA" w:rsidRDefault="00D455BA">
      <w:pPr>
        <w:autoSpaceDE w:val="0"/>
        <w:autoSpaceDN w:val="0"/>
        <w:adjustRightInd w:val="0"/>
        <w:spacing w:line="360" w:lineRule="auto"/>
        <w:ind w:firstLineChars="200" w:firstLine="446"/>
        <w:rPr>
          <w:sz w:val="24"/>
        </w:rPr>
      </w:pPr>
      <w:r>
        <w:rPr>
          <w:rFonts w:hint="eastAsia"/>
          <w:sz w:val="24"/>
        </w:rPr>
        <w:lastRenderedPageBreak/>
        <w:t>电话：</w:t>
      </w:r>
      <w:r>
        <w:rPr>
          <w:rFonts w:hint="eastAsia"/>
          <w:sz w:val="24"/>
        </w:rPr>
        <w:t xml:space="preserve">                       </w:t>
      </w:r>
      <w:r>
        <w:rPr>
          <w:rFonts w:hint="eastAsia"/>
          <w:sz w:val="24"/>
        </w:rPr>
        <w:t>电话：</w:t>
      </w:r>
    </w:p>
    <w:p w:rsidR="00CD1FCA" w:rsidRDefault="00D455BA">
      <w:pPr>
        <w:autoSpaceDE w:val="0"/>
        <w:autoSpaceDN w:val="0"/>
        <w:adjustRightInd w:val="0"/>
        <w:spacing w:line="360" w:lineRule="auto"/>
        <w:ind w:firstLineChars="200" w:firstLine="446"/>
        <w:rPr>
          <w:sz w:val="24"/>
        </w:rPr>
      </w:pPr>
      <w:r>
        <w:rPr>
          <w:rFonts w:hint="eastAsia"/>
          <w:sz w:val="24"/>
        </w:rPr>
        <w:t>时间：</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sz w:val="24"/>
        </w:rPr>
        <w:br w:type="page"/>
      </w:r>
    </w:p>
    <w:p w:rsidR="00CD1FCA" w:rsidRDefault="00D455BA">
      <w:pPr>
        <w:pStyle w:val="ab"/>
        <w:rPr>
          <w:rFonts w:ascii="Times New Roman" w:hAnsi="Times New Roman"/>
        </w:rPr>
      </w:pPr>
      <w:r>
        <w:rPr>
          <w:rFonts w:ascii="Times New Roman" w:hAnsi="Times New Roman" w:hint="eastAsia"/>
        </w:rPr>
        <w:lastRenderedPageBreak/>
        <w:t>第五部分</w:t>
      </w:r>
      <w:r>
        <w:rPr>
          <w:rFonts w:ascii="Times New Roman" w:hAnsi="Times New Roman" w:hint="eastAsia"/>
        </w:rPr>
        <w:t xml:space="preserve">  </w:t>
      </w:r>
      <w:r>
        <w:rPr>
          <w:rFonts w:ascii="Times New Roman" w:hAnsi="Times New Roman" w:hint="eastAsia"/>
        </w:rPr>
        <w:t>投标文件格式</w:t>
      </w:r>
    </w:p>
    <w:p w:rsidR="00CD1FCA" w:rsidRDefault="00D455BA">
      <w:pPr>
        <w:autoSpaceDN w:val="0"/>
        <w:spacing w:line="360" w:lineRule="auto"/>
        <w:jc w:val="center"/>
        <w:rPr>
          <w:b/>
          <w:bCs/>
          <w:sz w:val="24"/>
        </w:rPr>
      </w:pPr>
      <w:r>
        <w:rPr>
          <w:rFonts w:hint="eastAsia"/>
          <w:b/>
          <w:bCs/>
          <w:sz w:val="24"/>
        </w:rPr>
        <w:t>投标文件封面格式</w:t>
      </w:r>
    </w:p>
    <w:p w:rsidR="00CD1FCA" w:rsidRDefault="00CD1FCA">
      <w:pPr>
        <w:autoSpaceDE w:val="0"/>
        <w:autoSpaceDN w:val="0"/>
        <w:adjustRightInd w:val="0"/>
        <w:spacing w:line="520" w:lineRule="exact"/>
      </w:pPr>
    </w:p>
    <w:p w:rsidR="00CD1FCA" w:rsidRDefault="00D455BA">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CD1FCA" w:rsidRDefault="00CD1FCA">
      <w:pPr>
        <w:autoSpaceDE w:val="0"/>
        <w:autoSpaceDN w:val="0"/>
        <w:adjustRightInd w:val="0"/>
        <w:spacing w:line="520" w:lineRule="exact"/>
        <w:rPr>
          <w:b/>
          <w:kern w:val="0"/>
          <w:sz w:val="24"/>
        </w:rPr>
      </w:pPr>
    </w:p>
    <w:p w:rsidR="00CD1FCA" w:rsidRDefault="00CD1FCA">
      <w:pPr>
        <w:autoSpaceDE w:val="0"/>
        <w:autoSpaceDN w:val="0"/>
        <w:adjustRightInd w:val="0"/>
        <w:spacing w:line="520" w:lineRule="exact"/>
        <w:rPr>
          <w:b/>
          <w:kern w:val="0"/>
          <w:sz w:val="24"/>
        </w:rPr>
      </w:pPr>
    </w:p>
    <w:p w:rsidR="00CD1FCA" w:rsidRDefault="00D455BA">
      <w:pPr>
        <w:autoSpaceDE w:val="0"/>
        <w:autoSpaceDN w:val="0"/>
        <w:adjustRightInd w:val="0"/>
        <w:jc w:val="center"/>
        <w:rPr>
          <w:kern w:val="0"/>
          <w:sz w:val="144"/>
          <w:szCs w:val="144"/>
        </w:rPr>
      </w:pPr>
      <w:r>
        <w:rPr>
          <w:rFonts w:hint="eastAsia"/>
          <w:sz w:val="160"/>
          <w:szCs w:val="84"/>
        </w:rPr>
        <w:t>投</w:t>
      </w:r>
      <w:r>
        <w:rPr>
          <w:rFonts w:hint="eastAsia"/>
          <w:sz w:val="90"/>
          <w:szCs w:val="90"/>
        </w:rPr>
        <w:t xml:space="preserve"> </w:t>
      </w:r>
      <w:r>
        <w:rPr>
          <w:rFonts w:hint="eastAsia"/>
          <w:sz w:val="160"/>
          <w:szCs w:val="84"/>
        </w:rPr>
        <w:t>标</w:t>
      </w:r>
      <w:r>
        <w:rPr>
          <w:rFonts w:hint="eastAsia"/>
          <w:sz w:val="84"/>
          <w:szCs w:val="84"/>
        </w:rPr>
        <w:t xml:space="preserve"> </w:t>
      </w:r>
      <w:r>
        <w:rPr>
          <w:rFonts w:hint="eastAsia"/>
          <w:sz w:val="160"/>
          <w:szCs w:val="84"/>
        </w:rPr>
        <w:t>文</w:t>
      </w:r>
      <w:r>
        <w:rPr>
          <w:rFonts w:hint="eastAsia"/>
          <w:sz w:val="84"/>
          <w:szCs w:val="84"/>
        </w:rPr>
        <w:t xml:space="preserve"> </w:t>
      </w:r>
      <w:r>
        <w:rPr>
          <w:rFonts w:hint="eastAsia"/>
          <w:sz w:val="160"/>
          <w:szCs w:val="84"/>
        </w:rPr>
        <w:t>件</w:t>
      </w:r>
    </w:p>
    <w:p w:rsidR="00CD1FCA" w:rsidRDefault="00CD1FCA">
      <w:pPr>
        <w:autoSpaceDE w:val="0"/>
        <w:autoSpaceDN w:val="0"/>
        <w:adjustRightInd w:val="0"/>
        <w:spacing w:line="520" w:lineRule="exact"/>
        <w:rPr>
          <w:b/>
          <w:kern w:val="0"/>
          <w:sz w:val="36"/>
          <w:szCs w:val="36"/>
        </w:rPr>
      </w:pPr>
    </w:p>
    <w:p w:rsidR="00CD1FCA" w:rsidRDefault="00D455BA">
      <w:pPr>
        <w:autoSpaceDE w:val="0"/>
        <w:autoSpaceDN w:val="0"/>
        <w:adjustRightInd w:val="0"/>
        <w:spacing w:line="520" w:lineRule="exact"/>
        <w:jc w:val="center"/>
        <w:rPr>
          <w:b/>
          <w:kern w:val="0"/>
          <w:sz w:val="24"/>
        </w:rPr>
      </w:pPr>
      <w:r>
        <w:rPr>
          <w:rFonts w:hint="eastAsia"/>
          <w:b/>
          <w:kern w:val="0"/>
          <w:sz w:val="24"/>
        </w:rPr>
        <w:t>（加盖电子签章）</w:t>
      </w:r>
    </w:p>
    <w:p w:rsidR="00CD1FCA" w:rsidRDefault="00D455BA">
      <w:pPr>
        <w:spacing w:beforeLines="30" w:before="85" w:afterLines="70" w:after="199" w:line="540" w:lineRule="exact"/>
        <w:ind w:leftChars="300" w:left="579"/>
        <w:rPr>
          <w:b/>
          <w:sz w:val="34"/>
          <w:szCs w:val="34"/>
        </w:rPr>
      </w:pPr>
      <w:r>
        <w:rPr>
          <w:rFonts w:hint="eastAsia"/>
          <w:b/>
          <w:sz w:val="34"/>
          <w:szCs w:val="34"/>
        </w:rPr>
        <w:t>项目编号：</w:t>
      </w:r>
    </w:p>
    <w:p w:rsidR="00CD1FCA" w:rsidRDefault="00D455BA">
      <w:pPr>
        <w:spacing w:beforeLines="30" w:before="85" w:afterLines="70" w:after="199" w:line="540" w:lineRule="exact"/>
        <w:ind w:leftChars="300" w:left="2026" w:hangingChars="446" w:hanging="1447"/>
        <w:rPr>
          <w:b/>
          <w:sz w:val="34"/>
          <w:szCs w:val="34"/>
        </w:rPr>
      </w:pPr>
      <w:r>
        <w:rPr>
          <w:rFonts w:hint="eastAsia"/>
          <w:b/>
          <w:sz w:val="34"/>
          <w:szCs w:val="34"/>
        </w:rPr>
        <w:t>项目名称：</w:t>
      </w:r>
    </w:p>
    <w:p w:rsidR="00CD1FCA" w:rsidRDefault="00D455BA">
      <w:pPr>
        <w:spacing w:beforeLines="30" w:before="85" w:afterLines="70" w:after="199" w:line="540" w:lineRule="exact"/>
        <w:ind w:leftChars="300" w:left="2026" w:hangingChars="446" w:hanging="1447"/>
        <w:rPr>
          <w:b/>
          <w:sz w:val="34"/>
          <w:szCs w:val="34"/>
        </w:rPr>
      </w:pPr>
      <w:r>
        <w:rPr>
          <w:rFonts w:hint="eastAsia"/>
          <w:b/>
          <w:sz w:val="34"/>
          <w:szCs w:val="34"/>
        </w:rPr>
        <w:t>投标包号：</w:t>
      </w:r>
    </w:p>
    <w:p w:rsidR="00CD1FCA" w:rsidRDefault="00D455BA">
      <w:pPr>
        <w:spacing w:beforeLines="30" w:before="85" w:afterLines="70" w:after="199" w:line="540" w:lineRule="exact"/>
        <w:ind w:leftChars="300" w:left="579"/>
        <w:rPr>
          <w:b/>
          <w:sz w:val="34"/>
          <w:szCs w:val="34"/>
        </w:rPr>
      </w:pPr>
      <w:r>
        <w:rPr>
          <w:rFonts w:hint="eastAsia"/>
          <w:b/>
          <w:sz w:val="34"/>
          <w:szCs w:val="34"/>
        </w:rPr>
        <w:t>投标单位名称：</w:t>
      </w:r>
    </w:p>
    <w:p w:rsidR="00CD1FCA" w:rsidRDefault="00D455BA">
      <w:pPr>
        <w:spacing w:beforeLines="30" w:before="85" w:afterLines="70" w:after="199" w:line="540" w:lineRule="exact"/>
        <w:ind w:leftChars="300" w:left="579"/>
        <w:rPr>
          <w:b/>
          <w:sz w:val="34"/>
          <w:szCs w:val="34"/>
        </w:rPr>
      </w:pPr>
      <w:r>
        <w:rPr>
          <w:rFonts w:hint="eastAsia"/>
          <w:b/>
          <w:sz w:val="34"/>
          <w:szCs w:val="34"/>
        </w:rPr>
        <w:t>投标单位电话：</w:t>
      </w:r>
    </w:p>
    <w:p w:rsidR="00CD1FCA" w:rsidRDefault="00D455BA">
      <w:pPr>
        <w:spacing w:beforeLines="30" w:before="85" w:afterLines="70" w:after="199" w:line="540" w:lineRule="exact"/>
        <w:ind w:leftChars="300" w:left="579"/>
        <w:rPr>
          <w:b/>
          <w:sz w:val="34"/>
          <w:szCs w:val="34"/>
        </w:rPr>
      </w:pPr>
      <w:r>
        <w:rPr>
          <w:rFonts w:hint="eastAsia"/>
          <w:b/>
          <w:sz w:val="34"/>
          <w:szCs w:val="34"/>
        </w:rPr>
        <w:t>投标单位详细地址：</w:t>
      </w:r>
    </w:p>
    <w:p w:rsidR="00CD1FCA" w:rsidRDefault="00D455BA">
      <w:pPr>
        <w:spacing w:beforeLines="30" w:before="85" w:afterLines="70" w:after="199" w:line="540" w:lineRule="exact"/>
        <w:ind w:leftChars="300" w:left="579"/>
        <w:rPr>
          <w:b/>
          <w:sz w:val="34"/>
          <w:szCs w:val="34"/>
        </w:rPr>
      </w:pPr>
      <w:r>
        <w:rPr>
          <w:rFonts w:hint="eastAsia"/>
          <w:b/>
          <w:kern w:val="0"/>
          <w:sz w:val="34"/>
          <w:szCs w:val="34"/>
        </w:rPr>
        <w:t>投标代表人姓名：</w:t>
      </w:r>
    </w:p>
    <w:p w:rsidR="00CD1FCA" w:rsidRDefault="00D455BA">
      <w:pPr>
        <w:spacing w:beforeLines="30" w:before="85" w:afterLines="70" w:after="199" w:line="540" w:lineRule="exact"/>
        <w:ind w:leftChars="300" w:left="579"/>
        <w:rPr>
          <w:b/>
          <w:sz w:val="34"/>
          <w:szCs w:val="34"/>
        </w:rPr>
      </w:pPr>
      <w:r>
        <w:rPr>
          <w:rFonts w:hint="eastAsia"/>
          <w:b/>
          <w:sz w:val="34"/>
          <w:szCs w:val="34"/>
        </w:rPr>
        <w:t>法定代表人：</w:t>
      </w:r>
    </w:p>
    <w:p w:rsidR="00CD1FCA" w:rsidRDefault="00D455BA">
      <w:pPr>
        <w:spacing w:beforeLines="30" w:before="85" w:afterLines="70" w:after="199" w:line="540" w:lineRule="exact"/>
        <w:ind w:leftChars="300" w:left="579"/>
        <w:rPr>
          <w:b/>
          <w:bCs/>
          <w:sz w:val="24"/>
        </w:rPr>
      </w:pPr>
      <w:r>
        <w:rPr>
          <w:rFonts w:hint="eastAsia"/>
          <w:b/>
          <w:sz w:val="34"/>
          <w:szCs w:val="34"/>
        </w:rPr>
        <w:t>投标日期：</w:t>
      </w:r>
      <w:r>
        <w:rPr>
          <w:rFonts w:hint="eastAsia"/>
          <w:b/>
          <w:sz w:val="34"/>
          <w:szCs w:val="34"/>
        </w:rPr>
        <w:t xml:space="preserve">   </w:t>
      </w:r>
      <w:r>
        <w:rPr>
          <w:rFonts w:hint="eastAsia"/>
          <w:b/>
          <w:sz w:val="34"/>
          <w:szCs w:val="34"/>
        </w:rPr>
        <w:t>年</w:t>
      </w:r>
      <w:r>
        <w:rPr>
          <w:rFonts w:hint="eastAsia"/>
          <w:b/>
          <w:sz w:val="34"/>
          <w:szCs w:val="34"/>
        </w:rPr>
        <w:t xml:space="preserve">   </w:t>
      </w:r>
      <w:r>
        <w:rPr>
          <w:rFonts w:hint="eastAsia"/>
          <w:b/>
          <w:sz w:val="34"/>
          <w:szCs w:val="34"/>
        </w:rPr>
        <w:t>月</w:t>
      </w:r>
      <w:r>
        <w:rPr>
          <w:rFonts w:hint="eastAsia"/>
          <w:b/>
          <w:sz w:val="34"/>
          <w:szCs w:val="34"/>
        </w:rPr>
        <w:t xml:space="preserve">   </w:t>
      </w:r>
      <w:r>
        <w:rPr>
          <w:rFonts w:hint="eastAsia"/>
          <w:b/>
          <w:sz w:val="34"/>
          <w:szCs w:val="34"/>
        </w:rPr>
        <w:t>日</w:t>
      </w:r>
    </w:p>
    <w:p w:rsidR="00CD1FCA" w:rsidRDefault="00D455BA">
      <w:pPr>
        <w:widowControl/>
        <w:jc w:val="left"/>
        <w:rPr>
          <w:b/>
          <w:bCs/>
          <w:sz w:val="24"/>
        </w:rPr>
      </w:pPr>
      <w:r>
        <w:rPr>
          <w:b/>
          <w:bCs/>
          <w:sz w:val="24"/>
        </w:rPr>
        <w:br w:type="page"/>
      </w:r>
    </w:p>
    <w:p w:rsidR="00CD1FCA" w:rsidRDefault="00D455BA">
      <w:pPr>
        <w:autoSpaceDN w:val="0"/>
        <w:spacing w:line="360" w:lineRule="auto"/>
        <w:jc w:val="center"/>
        <w:rPr>
          <w:b/>
          <w:bCs/>
          <w:sz w:val="24"/>
        </w:rPr>
      </w:pPr>
      <w:r>
        <w:rPr>
          <w:rFonts w:hint="eastAsia"/>
          <w:b/>
          <w:bCs/>
          <w:sz w:val="24"/>
        </w:rPr>
        <w:lastRenderedPageBreak/>
        <w:t>投标文件目录格式</w:t>
      </w:r>
    </w:p>
    <w:p w:rsidR="00CD1FCA" w:rsidRDefault="00D455BA">
      <w:pPr>
        <w:autoSpaceDN w:val="0"/>
        <w:spacing w:line="360" w:lineRule="auto"/>
        <w:jc w:val="center"/>
        <w:rPr>
          <w:b/>
          <w:bCs/>
          <w:sz w:val="24"/>
        </w:rPr>
      </w:pPr>
      <w:r>
        <w:rPr>
          <w:rFonts w:hint="eastAsia"/>
          <w:b/>
          <w:bCs/>
          <w:sz w:val="24"/>
        </w:rPr>
        <w:t>（投标人自行编制）</w:t>
      </w:r>
    </w:p>
    <w:p w:rsidR="00CD1FCA" w:rsidRDefault="00CD1FCA">
      <w:pPr>
        <w:widowControl/>
        <w:jc w:val="center"/>
        <w:rPr>
          <w:b/>
          <w:sz w:val="24"/>
        </w:rPr>
      </w:pPr>
    </w:p>
    <w:p w:rsidR="00CD1FCA" w:rsidRDefault="00D455BA">
      <w:pPr>
        <w:widowControl/>
        <w:jc w:val="left"/>
        <w:rPr>
          <w:b/>
          <w:sz w:val="24"/>
        </w:rPr>
      </w:pPr>
      <w:r>
        <w:rPr>
          <w:b/>
          <w:sz w:val="24"/>
        </w:rPr>
        <w:br w:type="page"/>
      </w:r>
    </w:p>
    <w:p w:rsidR="00CD1FCA" w:rsidRDefault="00D455BA">
      <w:pPr>
        <w:widowControl/>
        <w:jc w:val="center"/>
        <w:rPr>
          <w:b/>
          <w:sz w:val="24"/>
        </w:rPr>
      </w:pPr>
      <w:r>
        <w:rPr>
          <w:rFonts w:hint="eastAsia"/>
          <w:b/>
          <w:sz w:val="24"/>
        </w:rPr>
        <w:lastRenderedPageBreak/>
        <w:t>评分因素及评标标准页码检索</w:t>
      </w:r>
    </w:p>
    <w:p w:rsidR="00CD1FCA" w:rsidRDefault="00D455BA">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CD1FCA" w:rsidRDefault="00CD1FCA">
      <w:pPr>
        <w:widowControl/>
        <w:jc w:val="center"/>
        <w:rPr>
          <w:b/>
          <w:sz w:val="24"/>
        </w:rPr>
      </w:pPr>
    </w:p>
    <w:p w:rsidR="00CD1FCA" w:rsidRDefault="00D455BA">
      <w:pPr>
        <w:widowControl/>
        <w:jc w:val="left"/>
        <w:rPr>
          <w:sz w:val="24"/>
        </w:rPr>
      </w:pPr>
      <w:r>
        <w:rPr>
          <w:sz w:val="24"/>
        </w:rPr>
        <w:br w:type="page"/>
      </w:r>
    </w:p>
    <w:p w:rsidR="00CD1FCA" w:rsidRDefault="00D455BA">
      <w:pPr>
        <w:tabs>
          <w:tab w:val="left" w:pos="360"/>
        </w:tabs>
        <w:spacing w:afterLines="100" w:after="285" w:line="360" w:lineRule="auto"/>
        <w:rPr>
          <w:b/>
          <w:sz w:val="24"/>
        </w:rPr>
      </w:pPr>
      <w:r>
        <w:rPr>
          <w:b/>
          <w:sz w:val="24"/>
        </w:rPr>
        <w:lastRenderedPageBreak/>
        <w:t>附件</w:t>
      </w:r>
      <w:r>
        <w:rPr>
          <w:b/>
          <w:sz w:val="24"/>
        </w:rPr>
        <w:t>1</w:t>
      </w:r>
    </w:p>
    <w:p w:rsidR="00CD1FCA" w:rsidRDefault="00D455BA">
      <w:pPr>
        <w:autoSpaceDN w:val="0"/>
        <w:spacing w:line="360" w:lineRule="auto"/>
        <w:jc w:val="center"/>
        <w:rPr>
          <w:b/>
          <w:bCs/>
          <w:sz w:val="24"/>
        </w:rPr>
      </w:pPr>
      <w:r>
        <w:rPr>
          <w:b/>
          <w:bCs/>
          <w:sz w:val="24"/>
        </w:rPr>
        <w:t>投标书</w:t>
      </w:r>
    </w:p>
    <w:p w:rsidR="00CD1FCA" w:rsidRDefault="00D455BA">
      <w:pPr>
        <w:spacing w:line="360" w:lineRule="auto"/>
        <w:rPr>
          <w:sz w:val="24"/>
        </w:rPr>
      </w:pPr>
      <w:r>
        <w:rPr>
          <w:sz w:val="24"/>
        </w:rPr>
        <w:t>致：天津市政府采购中心</w:t>
      </w:r>
    </w:p>
    <w:p w:rsidR="00CD1FCA" w:rsidRDefault="00D455BA">
      <w:pPr>
        <w:spacing w:line="360" w:lineRule="auto"/>
        <w:ind w:firstLineChars="200" w:firstLine="446"/>
        <w:rPr>
          <w:sz w:val="24"/>
        </w:rPr>
      </w:pPr>
      <w:r>
        <w:rPr>
          <w:sz w:val="24"/>
        </w:rPr>
        <w:t>根据贵方为天津市</w:t>
      </w:r>
      <w:r>
        <w:rPr>
          <w:sz w:val="24"/>
          <w:u w:val="single"/>
        </w:rPr>
        <w:t xml:space="preserve">      </w:t>
      </w:r>
      <w:r>
        <w:rPr>
          <w:rFonts w:hint="eastAsia"/>
          <w:sz w:val="24"/>
          <w:u w:val="single"/>
        </w:rPr>
        <w:t xml:space="preserve">   </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rFonts w:hint="eastAsia"/>
          <w:sz w:val="24"/>
          <w:u w:val="single"/>
        </w:rPr>
        <w:t xml:space="preserve">              </w:t>
      </w:r>
      <w:r>
        <w:rPr>
          <w:sz w:val="24"/>
          <w:u w:val="single"/>
        </w:rPr>
        <w:t xml:space="preserve">      </w:t>
      </w:r>
      <w:r>
        <w:rPr>
          <w:sz w:val="24"/>
        </w:rPr>
        <w:t>（姓名</w:t>
      </w:r>
      <w:r>
        <w:rPr>
          <w:sz w:val="24"/>
          <w:lang w:val="en-GB"/>
        </w:rPr>
        <w:t>/</w:t>
      </w:r>
      <w:r>
        <w:rPr>
          <w:sz w:val="24"/>
        </w:rPr>
        <w:t>职务）经正式授权并代表</w:t>
      </w:r>
      <w:r>
        <w:rPr>
          <w:rFonts w:hint="eastAsia"/>
          <w:sz w:val="24"/>
        </w:rPr>
        <w:t>我公司</w:t>
      </w:r>
      <w:r>
        <w:rPr>
          <w:sz w:val="24"/>
          <w:u w:val="single"/>
        </w:rPr>
        <w:t xml:space="preserve">               </w:t>
      </w:r>
      <w:r>
        <w:rPr>
          <w:rFonts w:hint="eastAsia"/>
          <w:sz w:val="24"/>
          <w:u w:val="single"/>
        </w:rPr>
        <w:t xml:space="preserve">   </w:t>
      </w:r>
      <w:r>
        <w:rPr>
          <w:sz w:val="24"/>
          <w:u w:val="single"/>
        </w:rPr>
        <w:t xml:space="preserve">         </w:t>
      </w:r>
      <w:r>
        <w:rPr>
          <w:sz w:val="24"/>
        </w:rPr>
        <w:t>（</w:t>
      </w:r>
      <w:r>
        <w:rPr>
          <w:rFonts w:hint="eastAsia"/>
          <w:sz w:val="24"/>
        </w:rPr>
        <w:t>投标单位</w:t>
      </w:r>
      <w:r>
        <w:rPr>
          <w:sz w:val="24"/>
        </w:rPr>
        <w:t>名称、地址）提交</w:t>
      </w:r>
      <w:r>
        <w:rPr>
          <w:rFonts w:hint="eastAsia"/>
          <w:sz w:val="24"/>
        </w:rPr>
        <w:t>网上应答及上传加盖电子签章的投标文件</w:t>
      </w:r>
      <w:r>
        <w:rPr>
          <w:sz w:val="24"/>
        </w:rPr>
        <w:t>。</w:t>
      </w:r>
    </w:p>
    <w:p w:rsidR="00CD1FCA" w:rsidRDefault="00D455BA">
      <w:pPr>
        <w:spacing w:line="360" w:lineRule="auto"/>
        <w:ind w:firstLineChars="200" w:firstLine="446"/>
        <w:rPr>
          <w:sz w:val="24"/>
        </w:rPr>
      </w:pPr>
      <w:r>
        <w:rPr>
          <w:sz w:val="24"/>
        </w:rPr>
        <w:t>据此函，签字代表宣布同意如下：</w:t>
      </w:r>
    </w:p>
    <w:p w:rsidR="00CD1FCA" w:rsidRDefault="00D455BA">
      <w:pPr>
        <w:spacing w:line="360" w:lineRule="auto"/>
        <w:ind w:firstLineChars="200" w:firstLine="446"/>
        <w:rPr>
          <w:sz w:val="24"/>
        </w:rPr>
      </w:pPr>
      <w:r>
        <w:rPr>
          <w:rFonts w:hint="eastAsia"/>
          <w:sz w:val="24"/>
        </w:rPr>
        <w:t xml:space="preserve">1. </w:t>
      </w:r>
      <w:r>
        <w:rPr>
          <w:rFonts w:hint="eastAsia"/>
          <w:sz w:val="24"/>
        </w:rPr>
        <w:t>所附投标报价表中规定的应提供和交付的货物投标总价为：</w:t>
      </w:r>
    </w:p>
    <w:p w:rsidR="00CD1FCA" w:rsidRDefault="00D455BA">
      <w:pPr>
        <w:spacing w:line="360" w:lineRule="auto"/>
        <w:ind w:firstLineChars="200" w:firstLine="446"/>
        <w:rPr>
          <w:sz w:val="24"/>
        </w:rPr>
      </w:pPr>
      <w:r>
        <w:rPr>
          <w:rFonts w:hint="eastAsia"/>
          <w:sz w:val="24"/>
        </w:rPr>
        <w:t>第一包，￥</w:t>
      </w:r>
      <w:r>
        <w:rPr>
          <w:rFonts w:hint="eastAsia"/>
          <w:sz w:val="24"/>
          <w:u w:val="single"/>
        </w:rPr>
        <w:t xml:space="preserve">      </w:t>
      </w:r>
      <w:r>
        <w:rPr>
          <w:rFonts w:hint="eastAsia"/>
          <w:sz w:val="24"/>
        </w:rPr>
        <w:t>元（人民币），大写</w:t>
      </w:r>
      <w:r>
        <w:rPr>
          <w:rFonts w:hint="eastAsia"/>
          <w:sz w:val="24"/>
          <w:u w:val="single"/>
        </w:rPr>
        <w:t xml:space="preserve">                   </w:t>
      </w:r>
      <w:r>
        <w:rPr>
          <w:rFonts w:hint="eastAsia"/>
          <w:sz w:val="24"/>
        </w:rPr>
        <w:t>。</w:t>
      </w:r>
    </w:p>
    <w:p w:rsidR="00CD1FCA" w:rsidRDefault="00D455BA">
      <w:pPr>
        <w:spacing w:line="360" w:lineRule="auto"/>
        <w:ind w:firstLineChars="200" w:firstLine="446"/>
        <w:rPr>
          <w:sz w:val="24"/>
        </w:rPr>
      </w:pPr>
      <w:r>
        <w:rPr>
          <w:sz w:val="24"/>
        </w:rPr>
        <w:t>……</w:t>
      </w:r>
    </w:p>
    <w:p w:rsidR="00CD1FCA" w:rsidRDefault="00D455BA">
      <w:pPr>
        <w:spacing w:line="360" w:lineRule="auto"/>
        <w:ind w:firstLineChars="200" w:firstLine="446"/>
        <w:rPr>
          <w:sz w:val="24"/>
        </w:rPr>
      </w:pPr>
      <w:r>
        <w:rPr>
          <w:sz w:val="24"/>
        </w:rPr>
        <w:t>2.</w:t>
      </w:r>
      <w:r>
        <w:rPr>
          <w:rFonts w:hint="eastAsia"/>
          <w:sz w:val="24"/>
        </w:rPr>
        <w:t xml:space="preserve"> </w:t>
      </w:r>
      <w:r>
        <w:rPr>
          <w:rFonts w:hint="eastAsia"/>
          <w:sz w:val="24"/>
        </w:rPr>
        <w:t>我公司</w:t>
      </w:r>
      <w:r>
        <w:rPr>
          <w:sz w:val="24"/>
        </w:rPr>
        <w:t>将按招标文件的规定履行合同责任和义务。</w:t>
      </w:r>
    </w:p>
    <w:p w:rsidR="00CD1FCA" w:rsidRDefault="00D455BA">
      <w:pPr>
        <w:spacing w:line="360" w:lineRule="auto"/>
        <w:ind w:firstLineChars="200" w:firstLine="446"/>
        <w:rPr>
          <w:sz w:val="24"/>
        </w:rPr>
      </w:pPr>
      <w:r>
        <w:rPr>
          <w:sz w:val="24"/>
        </w:rPr>
        <w:t>3.</w:t>
      </w:r>
      <w:r>
        <w:rPr>
          <w:rFonts w:hint="eastAsia"/>
          <w:sz w:val="24"/>
        </w:rPr>
        <w:t xml:space="preserve"> </w:t>
      </w:r>
      <w:r>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CD1FCA" w:rsidRDefault="00D455BA">
      <w:pPr>
        <w:spacing w:line="360" w:lineRule="auto"/>
        <w:ind w:firstLineChars="200" w:firstLine="446"/>
        <w:rPr>
          <w:sz w:val="24"/>
        </w:rPr>
      </w:pPr>
      <w:r>
        <w:rPr>
          <w:sz w:val="24"/>
        </w:rPr>
        <w:t>4.</w:t>
      </w:r>
      <w:r>
        <w:rPr>
          <w:rFonts w:hint="eastAsia"/>
          <w:sz w:val="24"/>
        </w:rPr>
        <w:t xml:space="preserve"> </w:t>
      </w:r>
      <w:r>
        <w:rPr>
          <w:rFonts w:hint="eastAsia"/>
          <w:sz w:val="24"/>
        </w:rPr>
        <w:t>我公司的投标有效期为提交投标文件的截止之日起</w:t>
      </w:r>
      <w:r>
        <w:rPr>
          <w:rFonts w:hint="eastAsia"/>
          <w:sz w:val="24"/>
        </w:rPr>
        <w:t>60</w:t>
      </w:r>
      <w:r>
        <w:rPr>
          <w:rFonts w:hint="eastAsia"/>
          <w:sz w:val="24"/>
        </w:rPr>
        <w:t>天。</w:t>
      </w:r>
    </w:p>
    <w:p w:rsidR="00CD1FCA" w:rsidRDefault="00D455BA">
      <w:pPr>
        <w:spacing w:line="360" w:lineRule="auto"/>
        <w:ind w:firstLineChars="200" w:firstLine="446"/>
        <w:rPr>
          <w:sz w:val="24"/>
        </w:rPr>
      </w:pPr>
      <w:r>
        <w:rPr>
          <w:rFonts w:hint="eastAsia"/>
          <w:sz w:val="24"/>
        </w:rPr>
        <w:t>5</w:t>
      </w:r>
      <w:r>
        <w:rPr>
          <w:sz w:val="24"/>
        </w:rPr>
        <w:t>.</w:t>
      </w:r>
      <w:r>
        <w:rPr>
          <w:rFonts w:hint="eastAsia"/>
          <w:sz w:val="24"/>
        </w:rPr>
        <w:t xml:space="preserve"> </w:t>
      </w:r>
      <w:r>
        <w:rPr>
          <w:rFonts w:hint="eastAsia"/>
          <w:sz w:val="24"/>
        </w:rPr>
        <w:t>我公司同意按照招标方要求</w:t>
      </w:r>
      <w:r>
        <w:rPr>
          <w:sz w:val="24"/>
        </w:rPr>
        <w:t>提供的与投标有关的一切数据或资料</w:t>
      </w:r>
      <w:r>
        <w:rPr>
          <w:rFonts w:hint="eastAsia"/>
          <w:sz w:val="24"/>
        </w:rPr>
        <w:t>，并声明投标文件及所提供的一切资料</w:t>
      </w:r>
      <w:proofErr w:type="gramStart"/>
      <w:r>
        <w:rPr>
          <w:rFonts w:hint="eastAsia"/>
          <w:sz w:val="24"/>
        </w:rPr>
        <w:t>均真实</w:t>
      </w:r>
      <w:proofErr w:type="gramEnd"/>
      <w:r>
        <w:rPr>
          <w:rFonts w:hint="eastAsia"/>
          <w:sz w:val="24"/>
        </w:rPr>
        <w:t>有效。由于我公司提供资料不实而造成的责任和后果由我公司自行承担。</w:t>
      </w:r>
    </w:p>
    <w:p w:rsidR="00CD1FCA" w:rsidRDefault="00D455BA">
      <w:pPr>
        <w:spacing w:line="360" w:lineRule="auto"/>
        <w:ind w:firstLineChars="200" w:firstLine="446"/>
        <w:rPr>
          <w:sz w:val="24"/>
        </w:rPr>
      </w:pPr>
      <w:r>
        <w:rPr>
          <w:rFonts w:hint="eastAsia"/>
          <w:sz w:val="24"/>
        </w:rPr>
        <w:t xml:space="preserve">6. </w:t>
      </w:r>
      <w:r>
        <w:rPr>
          <w:rFonts w:hint="eastAsia"/>
          <w:sz w:val="24"/>
        </w:rPr>
        <w:t>我公司保证所投产品来自合法的供货渠道，若中标，则有义务向采购人提供其需要的有效书面证明材料。如果提供非法渠道的商品，视为欺诈，并承担相关责任。</w:t>
      </w:r>
    </w:p>
    <w:p w:rsidR="00CD1FCA" w:rsidRDefault="00D455BA">
      <w:pPr>
        <w:spacing w:line="360" w:lineRule="auto"/>
        <w:ind w:firstLineChars="200" w:firstLine="446"/>
        <w:rPr>
          <w:sz w:val="24"/>
        </w:rPr>
      </w:pPr>
      <w:r>
        <w:rPr>
          <w:rFonts w:hint="eastAsia"/>
          <w:sz w:val="24"/>
        </w:rPr>
        <w:t xml:space="preserve">7. </w:t>
      </w:r>
      <w:r>
        <w:rPr>
          <w:rFonts w:hint="eastAsia"/>
          <w:sz w:val="24"/>
        </w:rPr>
        <w:t>我公司已熟知贵中心关于本项目电子招投标的要求和规定。我公司</w:t>
      </w:r>
      <w:proofErr w:type="gramStart"/>
      <w:r>
        <w:rPr>
          <w:rFonts w:hint="eastAsia"/>
          <w:sz w:val="24"/>
        </w:rPr>
        <w:t>完全响应</w:t>
      </w:r>
      <w:proofErr w:type="gramEnd"/>
      <w:r>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Pr>
          <w:rFonts w:hint="eastAsia"/>
          <w:sz w:val="24"/>
        </w:rPr>
        <w:t>缺失均</w:t>
      </w:r>
      <w:proofErr w:type="gramEnd"/>
      <w:r>
        <w:rPr>
          <w:rFonts w:hint="eastAsia"/>
          <w:sz w:val="24"/>
        </w:rPr>
        <w:t>与</w:t>
      </w:r>
      <w:r>
        <w:rPr>
          <w:rFonts w:hint="eastAsia"/>
          <w:sz w:val="24"/>
        </w:rPr>
        <w:lastRenderedPageBreak/>
        <w:t>贵中心无关，我方愿承担因此出现的任何风险和责任。</w:t>
      </w:r>
    </w:p>
    <w:p w:rsidR="00CD1FCA" w:rsidRDefault="00D455BA">
      <w:pPr>
        <w:spacing w:line="360" w:lineRule="auto"/>
        <w:ind w:firstLineChars="200" w:firstLine="446"/>
        <w:rPr>
          <w:sz w:val="24"/>
        </w:rPr>
      </w:pPr>
      <w:r>
        <w:rPr>
          <w:rFonts w:hint="eastAsia"/>
          <w:sz w:val="24"/>
        </w:rPr>
        <w:t xml:space="preserve">8. </w:t>
      </w:r>
      <w:r>
        <w:rPr>
          <w:rFonts w:hint="eastAsia"/>
          <w:sz w:val="24"/>
        </w:rPr>
        <w:t>我公司承诺完全符合《政府采购法》、《政府采购法实施条例》等法律法规规定，并随时接受采购人、采购代理机构的检查验证。</w:t>
      </w:r>
      <w:r>
        <w:rPr>
          <w:sz w:val="24"/>
        </w:rPr>
        <w:t>在整个招标过程中，</w:t>
      </w:r>
      <w:r>
        <w:rPr>
          <w:rFonts w:hint="eastAsia"/>
          <w:sz w:val="24"/>
        </w:rPr>
        <w:t>我公司</w:t>
      </w:r>
      <w:r>
        <w:rPr>
          <w:sz w:val="24"/>
        </w:rPr>
        <w:t>若有违规行为，</w:t>
      </w:r>
      <w:r>
        <w:rPr>
          <w:rFonts w:hint="eastAsia"/>
          <w:sz w:val="24"/>
        </w:rPr>
        <w:t>我公司完全接受</w:t>
      </w:r>
      <w:r>
        <w:rPr>
          <w:sz w:val="24"/>
        </w:rPr>
        <w:t>贵</w:t>
      </w:r>
      <w:r>
        <w:rPr>
          <w:rFonts w:hint="eastAsia"/>
          <w:sz w:val="24"/>
        </w:rPr>
        <w:t>中心依照相关法律法规和</w:t>
      </w:r>
      <w:r>
        <w:rPr>
          <w:sz w:val="24"/>
        </w:rPr>
        <w:t>招标文件</w:t>
      </w:r>
      <w:r>
        <w:rPr>
          <w:rFonts w:hint="eastAsia"/>
          <w:sz w:val="24"/>
        </w:rPr>
        <w:t>的</w:t>
      </w:r>
      <w:r>
        <w:rPr>
          <w:sz w:val="24"/>
        </w:rPr>
        <w:t>规定给予</w:t>
      </w:r>
      <w:r>
        <w:rPr>
          <w:rFonts w:hint="eastAsia"/>
          <w:sz w:val="24"/>
        </w:rPr>
        <w:t>处罚</w:t>
      </w:r>
      <w:r>
        <w:rPr>
          <w:sz w:val="24"/>
        </w:rPr>
        <w:t>。</w:t>
      </w:r>
    </w:p>
    <w:p w:rsidR="00CD1FCA" w:rsidRDefault="00D455BA">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CD1FCA" w:rsidRDefault="00D455BA">
      <w:pPr>
        <w:spacing w:line="360" w:lineRule="auto"/>
        <w:ind w:firstLineChars="200" w:firstLine="446"/>
        <w:rPr>
          <w:sz w:val="24"/>
        </w:rPr>
      </w:pPr>
      <w:r>
        <w:rPr>
          <w:rFonts w:hint="eastAsia"/>
          <w:sz w:val="24"/>
        </w:rPr>
        <w:t>10</w:t>
      </w:r>
      <w:r>
        <w:rPr>
          <w:sz w:val="24"/>
        </w:rPr>
        <w:t>.</w:t>
      </w:r>
      <w:r>
        <w:rPr>
          <w:rFonts w:hint="eastAsia"/>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CD1FCA" w:rsidRDefault="00D455BA">
      <w:pPr>
        <w:spacing w:line="360" w:lineRule="auto"/>
        <w:ind w:firstLineChars="200" w:firstLine="446"/>
        <w:rPr>
          <w:sz w:val="24"/>
        </w:rPr>
      </w:pPr>
      <w:r>
        <w:rPr>
          <w:rFonts w:hint="eastAsia"/>
          <w:sz w:val="24"/>
        </w:rPr>
        <w:t xml:space="preserve">11. </w:t>
      </w:r>
      <w:r>
        <w:rPr>
          <w:rFonts w:hint="eastAsia"/>
          <w:sz w:val="24"/>
        </w:rPr>
        <w:t>如违反上述承诺，我公司投标无效且接受相关部门依法</w:t>
      </w:r>
      <w:proofErr w:type="gramStart"/>
      <w:r>
        <w:rPr>
          <w:rFonts w:hint="eastAsia"/>
          <w:sz w:val="24"/>
        </w:rPr>
        <w:t>作出</w:t>
      </w:r>
      <w:proofErr w:type="gramEnd"/>
      <w:r>
        <w:rPr>
          <w:rFonts w:hint="eastAsia"/>
          <w:sz w:val="24"/>
        </w:rPr>
        <w:t>的处罚，并承担通过“天津市政府采购网”等相关媒体予以公布的任何风险和责任。</w:t>
      </w:r>
    </w:p>
    <w:p w:rsidR="00CD1FCA" w:rsidRDefault="00D455BA">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CD1FCA" w:rsidRDefault="00D455BA">
      <w:pPr>
        <w:spacing w:line="360" w:lineRule="auto"/>
        <w:ind w:firstLineChars="200" w:firstLine="446"/>
        <w:rPr>
          <w:sz w:val="24"/>
        </w:rPr>
      </w:pPr>
      <w:r>
        <w:rPr>
          <w:rFonts w:hint="eastAsia"/>
          <w:sz w:val="24"/>
        </w:rPr>
        <w:t>纳税人识别号：</w:t>
      </w:r>
    </w:p>
    <w:p w:rsidR="00CD1FCA" w:rsidRDefault="00D455BA">
      <w:pPr>
        <w:spacing w:line="360" w:lineRule="auto"/>
        <w:ind w:firstLineChars="200" w:firstLine="446"/>
        <w:rPr>
          <w:sz w:val="24"/>
        </w:rPr>
      </w:pPr>
      <w:r>
        <w:rPr>
          <w:rFonts w:hint="eastAsia"/>
          <w:sz w:val="24"/>
        </w:rPr>
        <w:t>地址、电话：</w:t>
      </w:r>
    </w:p>
    <w:p w:rsidR="00CD1FCA" w:rsidRDefault="00D455BA">
      <w:pPr>
        <w:spacing w:line="360" w:lineRule="auto"/>
        <w:ind w:firstLineChars="200" w:firstLine="446"/>
        <w:rPr>
          <w:sz w:val="24"/>
        </w:rPr>
      </w:pPr>
      <w:r>
        <w:rPr>
          <w:rFonts w:hint="eastAsia"/>
          <w:sz w:val="24"/>
        </w:rPr>
        <w:t>开户行及账号：</w:t>
      </w:r>
    </w:p>
    <w:p w:rsidR="00CD1FCA" w:rsidRDefault="00D455BA">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CD1FCA" w:rsidRDefault="00D455BA">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CD1FCA" w:rsidRDefault="00D455BA">
      <w:pPr>
        <w:spacing w:line="360" w:lineRule="auto"/>
        <w:ind w:firstLineChars="200" w:firstLine="448"/>
        <w:rPr>
          <w:b/>
          <w:sz w:val="24"/>
        </w:rPr>
      </w:pPr>
      <w:r>
        <w:rPr>
          <w:rFonts w:hint="eastAsia"/>
          <w:b/>
          <w:sz w:val="24"/>
        </w:rPr>
        <w:t>□</w:t>
      </w:r>
      <w:r>
        <w:rPr>
          <w:b/>
          <w:sz w:val="24"/>
        </w:rPr>
        <w:t>上门自取</w:t>
      </w:r>
    </w:p>
    <w:p w:rsidR="00CD1FCA" w:rsidRDefault="00CD1FCA">
      <w:pPr>
        <w:spacing w:line="360" w:lineRule="auto"/>
        <w:ind w:firstLineChars="200" w:firstLine="446"/>
        <w:rPr>
          <w:sz w:val="24"/>
        </w:rPr>
      </w:pPr>
    </w:p>
    <w:p w:rsidR="00CD1FCA" w:rsidRDefault="00D455BA">
      <w:pPr>
        <w:spacing w:line="360" w:lineRule="auto"/>
        <w:ind w:firstLineChars="200" w:firstLine="448"/>
        <w:rPr>
          <w:b/>
          <w:sz w:val="24"/>
        </w:rPr>
      </w:pPr>
      <w:r>
        <w:rPr>
          <w:rFonts w:hint="eastAsia"/>
          <w:b/>
          <w:sz w:val="24"/>
        </w:rPr>
        <w:t>□</w:t>
      </w:r>
      <w:r>
        <w:rPr>
          <w:b/>
          <w:sz w:val="24"/>
        </w:rPr>
        <w:t>到付邮寄</w:t>
      </w:r>
    </w:p>
    <w:p w:rsidR="00CD1FCA" w:rsidRDefault="00D455BA">
      <w:pPr>
        <w:spacing w:line="360" w:lineRule="auto"/>
        <w:ind w:firstLineChars="200" w:firstLine="446"/>
        <w:rPr>
          <w:sz w:val="24"/>
        </w:rPr>
      </w:pPr>
      <w:r>
        <w:rPr>
          <w:sz w:val="24"/>
        </w:rPr>
        <w:t>邮寄地址</w:t>
      </w:r>
      <w:r>
        <w:rPr>
          <w:rFonts w:hint="eastAsia"/>
          <w:sz w:val="24"/>
        </w:rPr>
        <w:t>、邮编</w:t>
      </w:r>
      <w:r>
        <w:rPr>
          <w:sz w:val="24"/>
        </w:rPr>
        <w:t>：</w:t>
      </w:r>
    </w:p>
    <w:p w:rsidR="00CD1FCA" w:rsidRDefault="00D455BA">
      <w:pPr>
        <w:spacing w:line="360" w:lineRule="auto"/>
        <w:ind w:firstLineChars="200" w:firstLine="446"/>
        <w:rPr>
          <w:sz w:val="24"/>
        </w:rPr>
      </w:pPr>
      <w:r>
        <w:rPr>
          <w:sz w:val="24"/>
        </w:rPr>
        <w:lastRenderedPageBreak/>
        <w:t>邮寄联系人、手机号码：</w:t>
      </w:r>
    </w:p>
    <w:p w:rsidR="00CD1FCA" w:rsidRDefault="00CD1FCA">
      <w:pPr>
        <w:spacing w:line="360" w:lineRule="auto"/>
        <w:ind w:firstLineChars="1700" w:firstLine="3794"/>
        <w:rPr>
          <w:sz w:val="24"/>
        </w:rPr>
      </w:pPr>
    </w:p>
    <w:p w:rsidR="00CD1FCA" w:rsidRDefault="00D455BA">
      <w:pPr>
        <w:spacing w:line="360" w:lineRule="auto"/>
        <w:ind w:firstLineChars="1700" w:firstLine="3794"/>
        <w:rPr>
          <w:sz w:val="24"/>
        </w:rPr>
      </w:pPr>
      <w:r>
        <w:rPr>
          <w:sz w:val="24"/>
        </w:rPr>
        <w:t>投标人名称：</w:t>
      </w:r>
    </w:p>
    <w:p w:rsidR="00CD1FCA" w:rsidRDefault="00D455BA">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CD1FCA" w:rsidRDefault="00CD1FCA">
      <w:pPr>
        <w:spacing w:line="460" w:lineRule="exact"/>
        <w:rPr>
          <w:sz w:val="24"/>
        </w:rPr>
      </w:pPr>
    </w:p>
    <w:p w:rsidR="00CD1FCA" w:rsidRDefault="00D455BA">
      <w:pPr>
        <w:widowControl/>
        <w:jc w:val="left"/>
        <w:rPr>
          <w:sz w:val="24"/>
        </w:rPr>
      </w:pPr>
      <w:r>
        <w:rPr>
          <w:sz w:val="24"/>
        </w:rPr>
        <w:br w:type="page"/>
      </w:r>
    </w:p>
    <w:p w:rsidR="00CD1FCA" w:rsidRDefault="00D455BA">
      <w:pPr>
        <w:tabs>
          <w:tab w:val="left" w:pos="360"/>
        </w:tabs>
        <w:spacing w:afterLines="100" w:after="285" w:line="360" w:lineRule="auto"/>
        <w:rPr>
          <w:b/>
          <w:sz w:val="24"/>
        </w:rPr>
      </w:pPr>
      <w:r>
        <w:rPr>
          <w:b/>
          <w:sz w:val="24"/>
        </w:rPr>
        <w:lastRenderedPageBreak/>
        <w:t>附件</w:t>
      </w:r>
      <w:r>
        <w:rPr>
          <w:rFonts w:hint="eastAsia"/>
          <w:b/>
          <w:sz w:val="24"/>
        </w:rPr>
        <w:t>2</w:t>
      </w:r>
    </w:p>
    <w:p w:rsidR="00CD1FCA" w:rsidRDefault="00D455BA">
      <w:pPr>
        <w:autoSpaceDN w:val="0"/>
        <w:spacing w:line="360" w:lineRule="auto"/>
        <w:jc w:val="center"/>
        <w:rPr>
          <w:b/>
          <w:bCs/>
          <w:sz w:val="24"/>
        </w:rPr>
      </w:pPr>
      <w:r>
        <w:rPr>
          <w:rFonts w:hint="eastAsia"/>
          <w:b/>
          <w:bCs/>
          <w:sz w:val="24"/>
        </w:rPr>
        <w:t>供应商资格要求证明文件</w:t>
      </w:r>
    </w:p>
    <w:p w:rsidR="00CD1FCA" w:rsidRDefault="00CD1FCA">
      <w:pPr>
        <w:spacing w:line="620" w:lineRule="exact"/>
        <w:rPr>
          <w:sz w:val="24"/>
        </w:rPr>
      </w:pPr>
    </w:p>
    <w:p w:rsidR="00CD1FCA" w:rsidRDefault="00CD1FCA">
      <w:pPr>
        <w:spacing w:line="620" w:lineRule="exact"/>
        <w:rPr>
          <w:sz w:val="24"/>
        </w:rPr>
      </w:pPr>
    </w:p>
    <w:p w:rsidR="00CD1FCA" w:rsidRDefault="00CD1FCA">
      <w:pPr>
        <w:spacing w:line="620" w:lineRule="exact"/>
        <w:rPr>
          <w:sz w:val="24"/>
        </w:rPr>
      </w:pPr>
    </w:p>
    <w:p w:rsidR="00CD1FCA" w:rsidRDefault="00CD1FCA">
      <w:pPr>
        <w:spacing w:line="620" w:lineRule="exact"/>
        <w:rPr>
          <w:sz w:val="24"/>
        </w:rPr>
      </w:pPr>
    </w:p>
    <w:p w:rsidR="00CD1FCA" w:rsidRDefault="00CD1FCA">
      <w:pPr>
        <w:spacing w:line="620" w:lineRule="exact"/>
        <w:rPr>
          <w:sz w:val="24"/>
        </w:rPr>
      </w:pPr>
    </w:p>
    <w:p w:rsidR="00CD1FCA" w:rsidRDefault="00CD1FCA">
      <w:pPr>
        <w:spacing w:line="620" w:lineRule="exact"/>
        <w:rPr>
          <w:sz w:val="24"/>
        </w:rPr>
      </w:pPr>
    </w:p>
    <w:p w:rsidR="00CD1FCA" w:rsidRDefault="00D455BA">
      <w:pPr>
        <w:spacing w:line="360" w:lineRule="auto"/>
        <w:ind w:firstLineChars="300" w:firstLine="669"/>
        <w:rPr>
          <w:sz w:val="24"/>
        </w:rPr>
      </w:pPr>
      <w:r>
        <w:rPr>
          <w:sz w:val="24"/>
        </w:rPr>
        <w:t>注：相关证明材料应</w:t>
      </w:r>
      <w:proofErr w:type="gramStart"/>
      <w:r>
        <w:rPr>
          <w:sz w:val="24"/>
        </w:rPr>
        <w:t>附在此</w:t>
      </w:r>
      <w:proofErr w:type="gramEnd"/>
      <w:r>
        <w:rPr>
          <w:sz w:val="24"/>
        </w:rPr>
        <w:t>页后面。</w:t>
      </w:r>
    </w:p>
    <w:p w:rsidR="00CD1FCA" w:rsidRDefault="00CD1FCA">
      <w:pPr>
        <w:spacing w:line="620" w:lineRule="exact"/>
        <w:rPr>
          <w:sz w:val="24"/>
        </w:rPr>
      </w:pPr>
    </w:p>
    <w:p w:rsidR="00CD1FCA" w:rsidRDefault="00CD1FCA">
      <w:pPr>
        <w:spacing w:line="620" w:lineRule="exact"/>
        <w:rPr>
          <w:sz w:val="24"/>
        </w:rPr>
      </w:pPr>
    </w:p>
    <w:p w:rsidR="00CD1FCA" w:rsidRDefault="00CD1FCA">
      <w:pPr>
        <w:spacing w:line="460" w:lineRule="exact"/>
        <w:rPr>
          <w:sz w:val="24"/>
        </w:rPr>
      </w:pPr>
    </w:p>
    <w:p w:rsidR="00CD1FCA" w:rsidRDefault="00D455BA">
      <w:pPr>
        <w:widowControl/>
        <w:jc w:val="left"/>
        <w:rPr>
          <w:sz w:val="24"/>
        </w:rPr>
      </w:pPr>
      <w:r>
        <w:rPr>
          <w:sz w:val="24"/>
        </w:rPr>
        <w:br w:type="page"/>
      </w:r>
    </w:p>
    <w:p w:rsidR="00CD1FCA" w:rsidRDefault="00D455BA">
      <w:pPr>
        <w:tabs>
          <w:tab w:val="left" w:pos="360"/>
        </w:tabs>
        <w:spacing w:afterLines="100" w:after="285" w:line="360" w:lineRule="auto"/>
        <w:rPr>
          <w:b/>
          <w:sz w:val="24"/>
        </w:rPr>
      </w:pPr>
      <w:r>
        <w:rPr>
          <w:b/>
          <w:sz w:val="24"/>
        </w:rPr>
        <w:lastRenderedPageBreak/>
        <w:t>附件</w:t>
      </w:r>
      <w:r>
        <w:rPr>
          <w:rFonts w:hint="eastAsia"/>
          <w:b/>
          <w:sz w:val="24"/>
        </w:rPr>
        <w:t>3</w:t>
      </w:r>
    </w:p>
    <w:p w:rsidR="00CD1FCA" w:rsidRDefault="00D455BA">
      <w:pPr>
        <w:autoSpaceDN w:val="0"/>
        <w:spacing w:line="360" w:lineRule="auto"/>
        <w:jc w:val="center"/>
        <w:rPr>
          <w:b/>
          <w:bCs/>
          <w:sz w:val="24"/>
        </w:rPr>
      </w:pPr>
      <w:r>
        <w:rPr>
          <w:rFonts w:hint="eastAsia"/>
          <w:b/>
          <w:bCs/>
          <w:sz w:val="24"/>
        </w:rPr>
        <w:t>投标</w:t>
      </w:r>
      <w:r>
        <w:rPr>
          <w:b/>
          <w:bCs/>
          <w:sz w:val="24"/>
        </w:rPr>
        <w:t>代表人授权书</w:t>
      </w:r>
    </w:p>
    <w:p w:rsidR="00CD1FCA" w:rsidRDefault="00CD1FCA">
      <w:pPr>
        <w:spacing w:line="360" w:lineRule="auto"/>
        <w:rPr>
          <w:sz w:val="24"/>
          <w:szCs w:val="21"/>
        </w:rPr>
      </w:pPr>
    </w:p>
    <w:p w:rsidR="00CD1FCA" w:rsidRDefault="00D455BA">
      <w:pPr>
        <w:spacing w:line="360" w:lineRule="auto"/>
        <w:rPr>
          <w:sz w:val="24"/>
          <w:szCs w:val="21"/>
        </w:rPr>
      </w:pPr>
      <w:r>
        <w:rPr>
          <w:sz w:val="24"/>
          <w:szCs w:val="21"/>
        </w:rPr>
        <w:t>致：天津市政府采购中心</w:t>
      </w:r>
    </w:p>
    <w:p w:rsidR="00CD1FCA" w:rsidRDefault="00D455BA">
      <w:pPr>
        <w:snapToGrid w:val="0"/>
        <w:spacing w:line="360" w:lineRule="auto"/>
        <w:ind w:firstLineChars="200" w:firstLine="446"/>
        <w:rPr>
          <w:sz w:val="24"/>
          <w:szCs w:val="21"/>
        </w:rPr>
      </w:pPr>
      <w:r>
        <w:rPr>
          <w:rFonts w:hint="eastAsia"/>
          <w:sz w:val="24"/>
          <w:szCs w:val="21"/>
        </w:rPr>
        <w:t>我单位</w:t>
      </w:r>
      <w:r>
        <w:rPr>
          <w:sz w:val="24"/>
          <w:szCs w:val="21"/>
        </w:rPr>
        <w:t>授权委托在职职工</w:t>
      </w:r>
      <w:r>
        <w:rPr>
          <w:sz w:val="24"/>
          <w:szCs w:val="21"/>
        </w:rPr>
        <w:t>_______________</w:t>
      </w:r>
      <w:r>
        <w:rPr>
          <w:sz w:val="24"/>
          <w:szCs w:val="21"/>
        </w:rPr>
        <w:t>（姓名，职务）（身份证号码：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CD1FCA" w:rsidRDefault="00D455BA">
      <w:pPr>
        <w:snapToGrid w:val="0"/>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CD1FCA" w:rsidRDefault="00D455BA">
      <w:pPr>
        <w:snapToGrid w:val="0"/>
        <w:spacing w:line="360" w:lineRule="auto"/>
        <w:ind w:firstLineChars="200" w:firstLine="446"/>
        <w:rPr>
          <w:sz w:val="24"/>
          <w:szCs w:val="21"/>
        </w:rPr>
      </w:pPr>
      <w:r>
        <w:rPr>
          <w:sz w:val="24"/>
          <w:szCs w:val="21"/>
        </w:rPr>
        <w:t>本授权书至投标有效期结束前始终有效。</w:t>
      </w:r>
    </w:p>
    <w:p w:rsidR="00CD1FCA" w:rsidRDefault="00D455BA">
      <w:pPr>
        <w:snapToGrid w:val="0"/>
        <w:spacing w:line="360" w:lineRule="auto"/>
        <w:ind w:firstLineChars="200" w:firstLine="446"/>
        <w:rPr>
          <w:sz w:val="24"/>
          <w:szCs w:val="21"/>
        </w:rPr>
      </w:pPr>
      <w:r>
        <w:rPr>
          <w:sz w:val="24"/>
          <w:szCs w:val="21"/>
        </w:rPr>
        <w:t>投标代表人无转委托权，特此委托。</w:t>
      </w:r>
    </w:p>
    <w:p w:rsidR="00CD1FCA" w:rsidRDefault="00CD1FCA">
      <w:pPr>
        <w:spacing w:line="360" w:lineRule="auto"/>
        <w:ind w:firstLineChars="200" w:firstLine="446"/>
        <w:rPr>
          <w:sz w:val="24"/>
        </w:rPr>
      </w:pPr>
    </w:p>
    <w:p w:rsidR="00CD1FCA" w:rsidRDefault="00CD1FCA">
      <w:pPr>
        <w:spacing w:line="360" w:lineRule="auto"/>
        <w:ind w:firstLineChars="200" w:firstLine="446"/>
        <w:rPr>
          <w:sz w:val="24"/>
        </w:rPr>
      </w:pPr>
    </w:p>
    <w:p w:rsidR="00CD1FCA" w:rsidRDefault="00CD1FCA">
      <w:pPr>
        <w:spacing w:line="360" w:lineRule="auto"/>
        <w:ind w:firstLineChars="200" w:firstLine="446"/>
        <w:rPr>
          <w:sz w:val="24"/>
        </w:rPr>
      </w:pPr>
    </w:p>
    <w:p w:rsidR="00CD1FCA" w:rsidRDefault="00D455BA">
      <w:pPr>
        <w:spacing w:line="360" w:lineRule="auto"/>
        <w:ind w:firstLineChars="2100" w:firstLine="4686"/>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tbl>
      <w:tblPr>
        <w:tblStyle w:val="ad"/>
        <w:tblW w:w="0" w:type="auto"/>
        <w:tblLook w:val="04A0" w:firstRow="1" w:lastRow="0" w:firstColumn="1" w:lastColumn="0" w:noHBand="0" w:noVBand="1"/>
      </w:tblPr>
      <w:tblGrid>
        <w:gridCol w:w="4264"/>
        <w:gridCol w:w="4264"/>
      </w:tblGrid>
      <w:tr w:rsidR="00CD1FCA">
        <w:tc>
          <w:tcPr>
            <w:tcW w:w="4264" w:type="dxa"/>
          </w:tcPr>
          <w:p w:rsidR="00CD1FCA" w:rsidRDefault="00D455BA">
            <w:pPr>
              <w:spacing w:line="360" w:lineRule="auto"/>
              <w:jc w:val="left"/>
              <w:rPr>
                <w:sz w:val="24"/>
              </w:rPr>
            </w:pPr>
            <w:r>
              <w:rPr>
                <w:rFonts w:hint="eastAsia"/>
                <w:sz w:val="24"/>
              </w:rPr>
              <w:t>投标代表人身份证正面</w:t>
            </w:r>
          </w:p>
          <w:p w:rsidR="00CD1FCA" w:rsidRDefault="00CD1FCA">
            <w:pPr>
              <w:spacing w:line="360" w:lineRule="auto"/>
              <w:jc w:val="left"/>
              <w:rPr>
                <w:sz w:val="24"/>
              </w:rPr>
            </w:pPr>
          </w:p>
          <w:p w:rsidR="00CD1FCA" w:rsidRDefault="00CD1FCA">
            <w:pPr>
              <w:spacing w:line="360" w:lineRule="auto"/>
              <w:jc w:val="left"/>
              <w:rPr>
                <w:sz w:val="24"/>
              </w:rPr>
            </w:pPr>
          </w:p>
          <w:p w:rsidR="00CD1FCA" w:rsidRDefault="00CD1FCA">
            <w:pPr>
              <w:spacing w:line="360" w:lineRule="auto"/>
              <w:jc w:val="left"/>
              <w:rPr>
                <w:sz w:val="24"/>
              </w:rPr>
            </w:pPr>
          </w:p>
          <w:p w:rsidR="00CD1FCA" w:rsidRDefault="00CD1FCA">
            <w:pPr>
              <w:spacing w:line="360" w:lineRule="auto"/>
              <w:jc w:val="left"/>
              <w:rPr>
                <w:sz w:val="24"/>
              </w:rPr>
            </w:pPr>
          </w:p>
          <w:p w:rsidR="00CD1FCA" w:rsidRDefault="00CD1FCA">
            <w:pPr>
              <w:spacing w:line="360" w:lineRule="auto"/>
              <w:jc w:val="left"/>
              <w:rPr>
                <w:sz w:val="24"/>
              </w:rPr>
            </w:pPr>
          </w:p>
        </w:tc>
        <w:tc>
          <w:tcPr>
            <w:tcW w:w="4264" w:type="dxa"/>
          </w:tcPr>
          <w:p w:rsidR="00CD1FCA" w:rsidRDefault="00D455BA">
            <w:pPr>
              <w:spacing w:line="360" w:lineRule="auto"/>
              <w:jc w:val="left"/>
              <w:rPr>
                <w:sz w:val="24"/>
              </w:rPr>
            </w:pPr>
            <w:r>
              <w:rPr>
                <w:rFonts w:hint="eastAsia"/>
                <w:sz w:val="24"/>
              </w:rPr>
              <w:t>投标代表人身份证背面</w:t>
            </w:r>
          </w:p>
        </w:tc>
      </w:tr>
    </w:tbl>
    <w:p w:rsidR="00CD1FCA" w:rsidRDefault="00CD1FCA">
      <w:pPr>
        <w:spacing w:line="360" w:lineRule="auto"/>
        <w:ind w:firstLineChars="2100" w:firstLine="4686"/>
        <w:rPr>
          <w:sz w:val="24"/>
        </w:rPr>
      </w:pPr>
    </w:p>
    <w:p w:rsidR="00CD1FCA" w:rsidRDefault="00D455BA">
      <w:pPr>
        <w:widowControl/>
        <w:jc w:val="left"/>
        <w:rPr>
          <w:b/>
          <w:sz w:val="24"/>
        </w:rPr>
      </w:pPr>
      <w:r>
        <w:rPr>
          <w:sz w:val="24"/>
        </w:rPr>
        <w:br w:type="page"/>
      </w:r>
      <w:r>
        <w:rPr>
          <w:b/>
          <w:sz w:val="24"/>
        </w:rPr>
        <w:lastRenderedPageBreak/>
        <w:t>附件</w:t>
      </w:r>
      <w:r>
        <w:rPr>
          <w:rFonts w:hint="eastAsia"/>
          <w:b/>
          <w:sz w:val="24"/>
        </w:rPr>
        <w:t>4</w:t>
      </w:r>
    </w:p>
    <w:p w:rsidR="00CD1FCA" w:rsidRDefault="00D455BA">
      <w:pPr>
        <w:autoSpaceDN w:val="0"/>
        <w:spacing w:line="360" w:lineRule="auto"/>
        <w:jc w:val="center"/>
        <w:rPr>
          <w:b/>
          <w:bCs/>
          <w:sz w:val="24"/>
        </w:rPr>
      </w:pPr>
      <w:r>
        <w:rPr>
          <w:b/>
          <w:bCs/>
          <w:sz w:val="24"/>
        </w:rPr>
        <w:t>开标一览表</w:t>
      </w:r>
    </w:p>
    <w:p w:rsidR="00CD1FCA" w:rsidRDefault="00CD1FCA">
      <w:pPr>
        <w:ind w:right="84"/>
        <w:rPr>
          <w:sz w:val="24"/>
        </w:rPr>
      </w:pPr>
    </w:p>
    <w:p w:rsidR="00CD1FCA" w:rsidRDefault="00D455BA">
      <w:pPr>
        <w:spacing w:line="460" w:lineRule="exact"/>
        <w:ind w:left="192"/>
        <w:rPr>
          <w:sz w:val="24"/>
        </w:rPr>
      </w:pPr>
      <w:r>
        <w:rPr>
          <w:sz w:val="24"/>
        </w:rPr>
        <w:t>项目名称：</w:t>
      </w:r>
      <w:r>
        <w:rPr>
          <w:sz w:val="24"/>
          <w:u w:val="single"/>
        </w:rPr>
        <w:t xml:space="preserve">                    </w:t>
      </w:r>
      <w:r>
        <w:rPr>
          <w:sz w:val="24"/>
        </w:rPr>
        <w:t xml:space="preserve">                  </w:t>
      </w:r>
    </w:p>
    <w:p w:rsidR="00CD1FCA" w:rsidRDefault="00D455BA">
      <w:pPr>
        <w:spacing w:line="460" w:lineRule="exact"/>
        <w:ind w:left="192"/>
        <w:rPr>
          <w:sz w:val="24"/>
        </w:rPr>
      </w:pPr>
      <w:r>
        <w:rPr>
          <w:sz w:val="24"/>
        </w:rPr>
        <w:t>项目编号：</w:t>
      </w:r>
      <w:r>
        <w:rPr>
          <w:sz w:val="24"/>
          <w:u w:val="single"/>
        </w:rPr>
        <w:t xml:space="preserve">                    </w:t>
      </w:r>
      <w:r>
        <w:rPr>
          <w:sz w:val="24"/>
        </w:rPr>
        <w:t xml:space="preserve">                  </w:t>
      </w:r>
    </w:p>
    <w:p w:rsidR="00CD1FCA" w:rsidRDefault="00D455BA">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707"/>
        <w:gridCol w:w="1463"/>
        <w:gridCol w:w="1605"/>
        <w:gridCol w:w="1463"/>
        <w:gridCol w:w="1313"/>
      </w:tblGrid>
      <w:tr w:rsidR="00CD1FCA">
        <w:trPr>
          <w:jc w:val="center"/>
        </w:trPr>
        <w:tc>
          <w:tcPr>
            <w:tcW w:w="572" w:type="pct"/>
            <w:vAlign w:val="center"/>
          </w:tcPr>
          <w:p w:rsidR="00CD1FCA" w:rsidRDefault="00D455BA">
            <w:pPr>
              <w:spacing w:line="460" w:lineRule="exact"/>
              <w:jc w:val="center"/>
              <w:rPr>
                <w:sz w:val="24"/>
              </w:rPr>
            </w:pPr>
            <w:proofErr w:type="gramStart"/>
            <w:r>
              <w:rPr>
                <w:rFonts w:hint="eastAsia"/>
                <w:sz w:val="24"/>
              </w:rPr>
              <w:t>包</w:t>
            </w:r>
            <w:r>
              <w:rPr>
                <w:sz w:val="24"/>
              </w:rPr>
              <w:t>号</w:t>
            </w:r>
            <w:proofErr w:type="gramEnd"/>
          </w:p>
        </w:tc>
        <w:tc>
          <w:tcPr>
            <w:tcW w:w="1001" w:type="pct"/>
            <w:vAlign w:val="center"/>
          </w:tcPr>
          <w:p w:rsidR="00CD1FCA" w:rsidRDefault="00D455BA">
            <w:pPr>
              <w:spacing w:line="460" w:lineRule="exact"/>
              <w:jc w:val="center"/>
              <w:rPr>
                <w:sz w:val="24"/>
              </w:rPr>
            </w:pPr>
            <w:r>
              <w:rPr>
                <w:rFonts w:hint="eastAsia"/>
                <w:sz w:val="24"/>
              </w:rPr>
              <w:t>包</w:t>
            </w:r>
            <w:r>
              <w:rPr>
                <w:sz w:val="24"/>
              </w:rPr>
              <w:t>名称</w:t>
            </w:r>
          </w:p>
        </w:tc>
        <w:tc>
          <w:tcPr>
            <w:tcW w:w="858" w:type="pct"/>
            <w:vAlign w:val="center"/>
          </w:tcPr>
          <w:p w:rsidR="00CD1FCA" w:rsidRDefault="00D455BA">
            <w:pPr>
              <w:spacing w:line="460" w:lineRule="exact"/>
              <w:jc w:val="center"/>
              <w:rPr>
                <w:sz w:val="24"/>
              </w:rPr>
            </w:pPr>
            <w:r>
              <w:rPr>
                <w:sz w:val="24"/>
              </w:rPr>
              <w:t>品牌</w:t>
            </w:r>
          </w:p>
        </w:tc>
        <w:tc>
          <w:tcPr>
            <w:tcW w:w="941" w:type="pct"/>
            <w:vAlign w:val="center"/>
          </w:tcPr>
          <w:p w:rsidR="00CD1FCA" w:rsidRDefault="00D455BA">
            <w:pPr>
              <w:spacing w:line="460" w:lineRule="exact"/>
              <w:jc w:val="center"/>
              <w:rPr>
                <w:sz w:val="24"/>
              </w:rPr>
            </w:pPr>
            <w:r>
              <w:rPr>
                <w:sz w:val="24"/>
              </w:rPr>
              <w:t>投标总价</w:t>
            </w:r>
          </w:p>
        </w:tc>
        <w:tc>
          <w:tcPr>
            <w:tcW w:w="858" w:type="pct"/>
            <w:vAlign w:val="center"/>
          </w:tcPr>
          <w:p w:rsidR="00CD1FCA" w:rsidRDefault="00D455BA">
            <w:pPr>
              <w:spacing w:line="460" w:lineRule="exact"/>
              <w:jc w:val="center"/>
              <w:rPr>
                <w:sz w:val="24"/>
              </w:rPr>
            </w:pPr>
            <w:r>
              <w:rPr>
                <w:sz w:val="24"/>
              </w:rPr>
              <w:t>交货期</w:t>
            </w:r>
          </w:p>
        </w:tc>
        <w:tc>
          <w:tcPr>
            <w:tcW w:w="770" w:type="pct"/>
            <w:vAlign w:val="center"/>
          </w:tcPr>
          <w:p w:rsidR="00CD1FCA" w:rsidRDefault="00D455BA">
            <w:pPr>
              <w:spacing w:line="460" w:lineRule="exact"/>
              <w:jc w:val="center"/>
              <w:rPr>
                <w:sz w:val="24"/>
              </w:rPr>
            </w:pPr>
            <w:r>
              <w:rPr>
                <w:sz w:val="24"/>
              </w:rPr>
              <w:t>备注</w:t>
            </w:r>
          </w:p>
        </w:tc>
      </w:tr>
      <w:tr w:rsidR="00CD1FCA">
        <w:trPr>
          <w:jc w:val="center"/>
        </w:trPr>
        <w:tc>
          <w:tcPr>
            <w:tcW w:w="572" w:type="pct"/>
            <w:vAlign w:val="center"/>
          </w:tcPr>
          <w:p w:rsidR="00CD1FCA" w:rsidRDefault="00D455BA">
            <w:pPr>
              <w:spacing w:line="460" w:lineRule="exact"/>
              <w:jc w:val="center"/>
              <w:rPr>
                <w:sz w:val="24"/>
              </w:rPr>
            </w:pPr>
            <w:r>
              <w:rPr>
                <w:sz w:val="24"/>
              </w:rPr>
              <w:t>1</w:t>
            </w:r>
          </w:p>
        </w:tc>
        <w:tc>
          <w:tcPr>
            <w:tcW w:w="100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94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770" w:type="pct"/>
            <w:vAlign w:val="center"/>
          </w:tcPr>
          <w:p w:rsidR="00CD1FCA" w:rsidRDefault="00CD1FCA">
            <w:pPr>
              <w:spacing w:line="460" w:lineRule="exact"/>
              <w:jc w:val="center"/>
              <w:rPr>
                <w:sz w:val="24"/>
              </w:rPr>
            </w:pPr>
          </w:p>
        </w:tc>
      </w:tr>
      <w:tr w:rsidR="00CD1FCA">
        <w:trPr>
          <w:jc w:val="center"/>
        </w:trPr>
        <w:tc>
          <w:tcPr>
            <w:tcW w:w="572" w:type="pct"/>
            <w:vAlign w:val="center"/>
          </w:tcPr>
          <w:p w:rsidR="00CD1FCA" w:rsidRDefault="00D455BA">
            <w:pPr>
              <w:spacing w:line="460" w:lineRule="exact"/>
              <w:jc w:val="center"/>
              <w:rPr>
                <w:sz w:val="24"/>
              </w:rPr>
            </w:pPr>
            <w:r>
              <w:rPr>
                <w:rFonts w:hint="eastAsia"/>
                <w:sz w:val="24"/>
              </w:rPr>
              <w:t>2</w:t>
            </w:r>
          </w:p>
        </w:tc>
        <w:tc>
          <w:tcPr>
            <w:tcW w:w="100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94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770" w:type="pct"/>
            <w:vAlign w:val="center"/>
          </w:tcPr>
          <w:p w:rsidR="00CD1FCA" w:rsidRDefault="00CD1FCA">
            <w:pPr>
              <w:spacing w:line="460" w:lineRule="exact"/>
              <w:jc w:val="center"/>
              <w:rPr>
                <w:sz w:val="24"/>
              </w:rPr>
            </w:pPr>
          </w:p>
        </w:tc>
      </w:tr>
      <w:tr w:rsidR="00CD1FCA">
        <w:trPr>
          <w:jc w:val="center"/>
        </w:trPr>
        <w:tc>
          <w:tcPr>
            <w:tcW w:w="572" w:type="pct"/>
            <w:vAlign w:val="center"/>
          </w:tcPr>
          <w:p w:rsidR="00CD1FCA" w:rsidRDefault="00CD1FCA">
            <w:pPr>
              <w:spacing w:line="460" w:lineRule="exact"/>
              <w:jc w:val="center"/>
              <w:rPr>
                <w:sz w:val="24"/>
              </w:rPr>
            </w:pPr>
          </w:p>
        </w:tc>
        <w:tc>
          <w:tcPr>
            <w:tcW w:w="100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94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770" w:type="pct"/>
            <w:vAlign w:val="center"/>
          </w:tcPr>
          <w:p w:rsidR="00CD1FCA" w:rsidRDefault="00CD1FCA">
            <w:pPr>
              <w:spacing w:line="460" w:lineRule="exact"/>
              <w:jc w:val="center"/>
              <w:rPr>
                <w:sz w:val="24"/>
              </w:rPr>
            </w:pPr>
          </w:p>
        </w:tc>
      </w:tr>
      <w:tr w:rsidR="00CD1FCA">
        <w:trPr>
          <w:jc w:val="center"/>
        </w:trPr>
        <w:tc>
          <w:tcPr>
            <w:tcW w:w="572" w:type="pct"/>
            <w:vAlign w:val="center"/>
          </w:tcPr>
          <w:p w:rsidR="00CD1FCA" w:rsidRDefault="00CD1FCA">
            <w:pPr>
              <w:spacing w:line="460" w:lineRule="exact"/>
              <w:jc w:val="center"/>
              <w:rPr>
                <w:sz w:val="24"/>
              </w:rPr>
            </w:pPr>
          </w:p>
        </w:tc>
        <w:tc>
          <w:tcPr>
            <w:tcW w:w="100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94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770" w:type="pct"/>
            <w:vAlign w:val="center"/>
          </w:tcPr>
          <w:p w:rsidR="00CD1FCA" w:rsidRDefault="00CD1FCA">
            <w:pPr>
              <w:spacing w:line="460" w:lineRule="exact"/>
              <w:jc w:val="center"/>
              <w:rPr>
                <w:sz w:val="24"/>
              </w:rPr>
            </w:pPr>
          </w:p>
        </w:tc>
      </w:tr>
      <w:tr w:rsidR="00CD1FCA">
        <w:trPr>
          <w:jc w:val="center"/>
        </w:trPr>
        <w:tc>
          <w:tcPr>
            <w:tcW w:w="572" w:type="pct"/>
            <w:vAlign w:val="center"/>
          </w:tcPr>
          <w:p w:rsidR="00CD1FCA" w:rsidRDefault="00CD1FCA">
            <w:pPr>
              <w:spacing w:line="460" w:lineRule="exact"/>
              <w:jc w:val="center"/>
              <w:rPr>
                <w:sz w:val="24"/>
              </w:rPr>
            </w:pPr>
          </w:p>
        </w:tc>
        <w:tc>
          <w:tcPr>
            <w:tcW w:w="100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94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770" w:type="pct"/>
            <w:vAlign w:val="center"/>
          </w:tcPr>
          <w:p w:rsidR="00CD1FCA" w:rsidRDefault="00CD1FCA">
            <w:pPr>
              <w:spacing w:line="460" w:lineRule="exact"/>
              <w:jc w:val="center"/>
              <w:rPr>
                <w:sz w:val="24"/>
              </w:rPr>
            </w:pPr>
          </w:p>
        </w:tc>
      </w:tr>
      <w:tr w:rsidR="00CD1FCA">
        <w:trPr>
          <w:jc w:val="center"/>
        </w:trPr>
        <w:tc>
          <w:tcPr>
            <w:tcW w:w="572" w:type="pct"/>
            <w:vAlign w:val="center"/>
          </w:tcPr>
          <w:p w:rsidR="00CD1FCA" w:rsidRDefault="00CD1FCA">
            <w:pPr>
              <w:spacing w:line="460" w:lineRule="exact"/>
              <w:jc w:val="center"/>
              <w:rPr>
                <w:sz w:val="24"/>
              </w:rPr>
            </w:pPr>
          </w:p>
        </w:tc>
        <w:tc>
          <w:tcPr>
            <w:tcW w:w="100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94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770" w:type="pct"/>
            <w:vAlign w:val="center"/>
          </w:tcPr>
          <w:p w:rsidR="00CD1FCA" w:rsidRDefault="00CD1FCA">
            <w:pPr>
              <w:spacing w:line="460" w:lineRule="exact"/>
              <w:jc w:val="center"/>
              <w:rPr>
                <w:sz w:val="24"/>
              </w:rPr>
            </w:pPr>
          </w:p>
        </w:tc>
      </w:tr>
      <w:tr w:rsidR="00CD1FCA">
        <w:trPr>
          <w:jc w:val="center"/>
        </w:trPr>
        <w:tc>
          <w:tcPr>
            <w:tcW w:w="572" w:type="pct"/>
            <w:vAlign w:val="center"/>
          </w:tcPr>
          <w:p w:rsidR="00CD1FCA" w:rsidRDefault="00CD1FCA">
            <w:pPr>
              <w:spacing w:line="460" w:lineRule="exact"/>
              <w:jc w:val="center"/>
              <w:rPr>
                <w:sz w:val="24"/>
              </w:rPr>
            </w:pPr>
          </w:p>
        </w:tc>
        <w:tc>
          <w:tcPr>
            <w:tcW w:w="100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94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770" w:type="pct"/>
            <w:vAlign w:val="center"/>
          </w:tcPr>
          <w:p w:rsidR="00CD1FCA" w:rsidRDefault="00CD1FCA">
            <w:pPr>
              <w:spacing w:line="460" w:lineRule="exact"/>
              <w:jc w:val="center"/>
              <w:rPr>
                <w:sz w:val="24"/>
              </w:rPr>
            </w:pPr>
          </w:p>
        </w:tc>
      </w:tr>
      <w:tr w:rsidR="00CD1FCA">
        <w:trPr>
          <w:jc w:val="center"/>
        </w:trPr>
        <w:tc>
          <w:tcPr>
            <w:tcW w:w="572" w:type="pct"/>
            <w:vAlign w:val="center"/>
          </w:tcPr>
          <w:p w:rsidR="00CD1FCA" w:rsidRDefault="00D455BA">
            <w:pPr>
              <w:spacing w:line="460" w:lineRule="exact"/>
              <w:jc w:val="center"/>
              <w:rPr>
                <w:sz w:val="24"/>
              </w:rPr>
            </w:pPr>
            <w:r>
              <w:rPr>
                <w:sz w:val="24"/>
              </w:rPr>
              <w:t>…</w:t>
            </w:r>
          </w:p>
        </w:tc>
        <w:tc>
          <w:tcPr>
            <w:tcW w:w="100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94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770" w:type="pct"/>
            <w:vAlign w:val="center"/>
          </w:tcPr>
          <w:p w:rsidR="00CD1FCA" w:rsidRDefault="00CD1FCA">
            <w:pPr>
              <w:spacing w:line="460" w:lineRule="exact"/>
              <w:jc w:val="center"/>
              <w:rPr>
                <w:sz w:val="24"/>
              </w:rPr>
            </w:pPr>
          </w:p>
        </w:tc>
      </w:tr>
      <w:tr w:rsidR="00CD1FCA">
        <w:trPr>
          <w:jc w:val="center"/>
        </w:trPr>
        <w:tc>
          <w:tcPr>
            <w:tcW w:w="572" w:type="pct"/>
            <w:vAlign w:val="center"/>
          </w:tcPr>
          <w:p w:rsidR="00CD1FCA" w:rsidRDefault="00CD1FCA">
            <w:pPr>
              <w:spacing w:line="460" w:lineRule="exact"/>
              <w:jc w:val="center"/>
              <w:rPr>
                <w:sz w:val="24"/>
              </w:rPr>
            </w:pPr>
          </w:p>
        </w:tc>
        <w:tc>
          <w:tcPr>
            <w:tcW w:w="100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94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770" w:type="pct"/>
            <w:vAlign w:val="center"/>
          </w:tcPr>
          <w:p w:rsidR="00CD1FCA" w:rsidRDefault="00CD1FCA">
            <w:pPr>
              <w:spacing w:line="460" w:lineRule="exact"/>
              <w:jc w:val="center"/>
              <w:rPr>
                <w:sz w:val="24"/>
              </w:rPr>
            </w:pPr>
          </w:p>
        </w:tc>
      </w:tr>
      <w:tr w:rsidR="00CD1FCA">
        <w:trPr>
          <w:jc w:val="center"/>
        </w:trPr>
        <w:tc>
          <w:tcPr>
            <w:tcW w:w="572" w:type="pct"/>
            <w:vAlign w:val="center"/>
          </w:tcPr>
          <w:p w:rsidR="00CD1FCA" w:rsidRDefault="00CD1FCA">
            <w:pPr>
              <w:spacing w:line="460" w:lineRule="exact"/>
              <w:jc w:val="center"/>
              <w:rPr>
                <w:sz w:val="24"/>
              </w:rPr>
            </w:pPr>
          </w:p>
        </w:tc>
        <w:tc>
          <w:tcPr>
            <w:tcW w:w="100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941" w:type="pct"/>
            <w:vAlign w:val="center"/>
          </w:tcPr>
          <w:p w:rsidR="00CD1FCA" w:rsidRDefault="00CD1FCA">
            <w:pPr>
              <w:spacing w:line="460" w:lineRule="exact"/>
              <w:jc w:val="center"/>
              <w:rPr>
                <w:sz w:val="24"/>
              </w:rPr>
            </w:pPr>
          </w:p>
        </w:tc>
        <w:tc>
          <w:tcPr>
            <w:tcW w:w="858" w:type="pct"/>
            <w:vAlign w:val="center"/>
          </w:tcPr>
          <w:p w:rsidR="00CD1FCA" w:rsidRDefault="00CD1FCA">
            <w:pPr>
              <w:spacing w:line="460" w:lineRule="exact"/>
              <w:jc w:val="center"/>
              <w:rPr>
                <w:sz w:val="24"/>
              </w:rPr>
            </w:pPr>
          </w:p>
        </w:tc>
        <w:tc>
          <w:tcPr>
            <w:tcW w:w="770" w:type="pct"/>
            <w:vAlign w:val="center"/>
          </w:tcPr>
          <w:p w:rsidR="00CD1FCA" w:rsidRDefault="00CD1FCA">
            <w:pPr>
              <w:spacing w:line="460" w:lineRule="exact"/>
              <w:jc w:val="center"/>
              <w:rPr>
                <w:sz w:val="24"/>
              </w:rPr>
            </w:pPr>
          </w:p>
        </w:tc>
      </w:tr>
    </w:tbl>
    <w:p w:rsidR="00CD1FCA" w:rsidRDefault="00CD1FCA">
      <w:pPr>
        <w:spacing w:line="360" w:lineRule="auto"/>
        <w:ind w:right="84" w:firstLine="420"/>
        <w:rPr>
          <w:sz w:val="24"/>
        </w:rPr>
      </w:pPr>
    </w:p>
    <w:p w:rsidR="00CD1FCA" w:rsidRDefault="00D455BA">
      <w:pPr>
        <w:spacing w:line="360" w:lineRule="auto"/>
        <w:ind w:firstLineChars="1700" w:firstLine="3794"/>
        <w:rPr>
          <w:sz w:val="24"/>
        </w:rPr>
      </w:pPr>
      <w:r>
        <w:rPr>
          <w:sz w:val="24"/>
        </w:rPr>
        <w:t>投标人名称：</w:t>
      </w:r>
    </w:p>
    <w:p w:rsidR="00CD1FCA" w:rsidRDefault="00D455BA">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CD1FCA" w:rsidRDefault="00CD1FCA">
      <w:pPr>
        <w:spacing w:line="360" w:lineRule="auto"/>
        <w:ind w:right="84" w:firstLine="420"/>
        <w:rPr>
          <w:sz w:val="24"/>
        </w:rPr>
      </w:pPr>
    </w:p>
    <w:p w:rsidR="00CD1FCA" w:rsidRDefault="00D455BA">
      <w:pPr>
        <w:widowControl/>
        <w:jc w:val="left"/>
        <w:rPr>
          <w:sz w:val="24"/>
        </w:rPr>
      </w:pPr>
      <w:r>
        <w:rPr>
          <w:sz w:val="24"/>
        </w:rPr>
        <w:br w:type="page"/>
      </w:r>
    </w:p>
    <w:p w:rsidR="00CD1FCA" w:rsidRDefault="00D455BA">
      <w:pPr>
        <w:tabs>
          <w:tab w:val="left" w:pos="360"/>
        </w:tabs>
        <w:spacing w:afterLines="100" w:after="285" w:line="360" w:lineRule="auto"/>
        <w:rPr>
          <w:b/>
          <w:sz w:val="24"/>
        </w:rPr>
      </w:pPr>
      <w:r>
        <w:rPr>
          <w:b/>
          <w:sz w:val="24"/>
        </w:rPr>
        <w:lastRenderedPageBreak/>
        <w:t>附件</w:t>
      </w:r>
      <w:r>
        <w:rPr>
          <w:rFonts w:hint="eastAsia"/>
          <w:b/>
          <w:sz w:val="24"/>
        </w:rPr>
        <w:t>5</w:t>
      </w:r>
    </w:p>
    <w:p w:rsidR="00CD1FCA" w:rsidRDefault="00D455BA">
      <w:pPr>
        <w:autoSpaceDN w:val="0"/>
        <w:spacing w:line="360" w:lineRule="auto"/>
        <w:jc w:val="center"/>
        <w:rPr>
          <w:b/>
          <w:bCs/>
          <w:sz w:val="24"/>
        </w:rPr>
      </w:pPr>
      <w:r>
        <w:rPr>
          <w:b/>
          <w:bCs/>
          <w:sz w:val="24"/>
        </w:rPr>
        <w:t>开标分项一览表</w:t>
      </w:r>
    </w:p>
    <w:p w:rsidR="00CD1FCA" w:rsidRDefault="00CD1FCA">
      <w:pPr>
        <w:ind w:right="84"/>
        <w:rPr>
          <w:sz w:val="24"/>
        </w:rPr>
      </w:pPr>
    </w:p>
    <w:p w:rsidR="00CD1FCA" w:rsidRDefault="00D455BA">
      <w:pPr>
        <w:spacing w:line="460" w:lineRule="exact"/>
        <w:ind w:left="192"/>
        <w:rPr>
          <w:sz w:val="24"/>
        </w:rPr>
      </w:pPr>
      <w:r>
        <w:rPr>
          <w:sz w:val="24"/>
        </w:rPr>
        <w:t>项目名称：</w:t>
      </w:r>
      <w:r>
        <w:rPr>
          <w:sz w:val="24"/>
          <w:u w:val="single"/>
        </w:rPr>
        <w:t xml:space="preserve">                    </w:t>
      </w:r>
    </w:p>
    <w:p w:rsidR="00CD1FCA" w:rsidRDefault="00D455BA">
      <w:pPr>
        <w:spacing w:line="460" w:lineRule="exact"/>
        <w:ind w:left="192"/>
        <w:rPr>
          <w:sz w:val="24"/>
        </w:rPr>
      </w:pPr>
      <w:r>
        <w:rPr>
          <w:sz w:val="24"/>
        </w:rPr>
        <w:t>项目编号：</w:t>
      </w:r>
      <w:r>
        <w:rPr>
          <w:sz w:val="24"/>
          <w:u w:val="single"/>
        </w:rPr>
        <w:t xml:space="preserve">                    </w:t>
      </w:r>
    </w:p>
    <w:p w:rsidR="00CD1FCA" w:rsidRDefault="00D455BA">
      <w:pPr>
        <w:spacing w:line="460" w:lineRule="exact"/>
        <w:ind w:left="192"/>
        <w:rPr>
          <w:sz w:val="24"/>
        </w:rPr>
      </w:pPr>
      <w:r>
        <w:rPr>
          <w:rFonts w:hint="eastAsia"/>
          <w:sz w:val="24"/>
        </w:rPr>
        <w:t>包</w:t>
      </w:r>
      <w:r>
        <w:rPr>
          <w:rFonts w:hint="eastAsia"/>
          <w:sz w:val="24"/>
        </w:rPr>
        <w:t xml:space="preserve">    </w:t>
      </w:r>
      <w:r>
        <w:rPr>
          <w:rFonts w:hint="eastAsia"/>
          <w:sz w:val="24"/>
        </w:rPr>
        <w:t>号：</w:t>
      </w:r>
      <w:r>
        <w:rPr>
          <w:sz w:val="24"/>
          <w:u w:val="single"/>
        </w:rPr>
        <w:t xml:space="preserve">                    </w:t>
      </w:r>
    </w:p>
    <w:p w:rsidR="00CD1FCA" w:rsidRDefault="00D455BA">
      <w:pPr>
        <w:spacing w:line="460" w:lineRule="exact"/>
        <w:ind w:firstLineChars="2900" w:firstLine="6472"/>
        <w:rPr>
          <w:sz w:val="24"/>
        </w:rPr>
      </w:pPr>
      <w:r>
        <w:rPr>
          <w:sz w:val="24"/>
        </w:rPr>
        <w:t>单位：元</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348"/>
        <w:gridCol w:w="716"/>
        <w:gridCol w:w="715"/>
        <w:gridCol w:w="1230"/>
        <w:gridCol w:w="715"/>
        <w:gridCol w:w="1235"/>
        <w:gridCol w:w="715"/>
        <w:gridCol w:w="795"/>
        <w:gridCol w:w="767"/>
        <w:gridCol w:w="737"/>
      </w:tblGrid>
      <w:tr w:rsidR="00CD1FCA">
        <w:trPr>
          <w:jc w:val="center"/>
        </w:trPr>
        <w:tc>
          <w:tcPr>
            <w:tcW w:w="813" w:type="dxa"/>
            <w:noWrap/>
            <w:vAlign w:val="center"/>
          </w:tcPr>
          <w:p w:rsidR="00CD1FCA" w:rsidRDefault="00D455BA">
            <w:pPr>
              <w:widowControl/>
              <w:jc w:val="center"/>
              <w:rPr>
                <w:bCs/>
                <w:kern w:val="0"/>
                <w:sz w:val="24"/>
                <w:szCs w:val="24"/>
              </w:rPr>
            </w:pPr>
            <w:proofErr w:type="gramStart"/>
            <w:r>
              <w:rPr>
                <w:bCs/>
                <w:kern w:val="0"/>
                <w:sz w:val="24"/>
                <w:szCs w:val="24"/>
              </w:rPr>
              <w:t>项号</w:t>
            </w:r>
            <w:proofErr w:type="gramEnd"/>
          </w:p>
        </w:tc>
        <w:tc>
          <w:tcPr>
            <w:tcW w:w="1348" w:type="dxa"/>
            <w:vAlign w:val="center"/>
          </w:tcPr>
          <w:p w:rsidR="00CD1FCA" w:rsidRDefault="00D455BA">
            <w:pPr>
              <w:widowControl/>
              <w:jc w:val="center"/>
              <w:rPr>
                <w:bCs/>
                <w:kern w:val="0"/>
                <w:sz w:val="24"/>
                <w:szCs w:val="24"/>
              </w:rPr>
            </w:pPr>
            <w:r>
              <w:rPr>
                <w:rFonts w:hint="eastAsia"/>
                <w:bCs/>
                <w:kern w:val="0"/>
                <w:sz w:val="24"/>
                <w:szCs w:val="24"/>
              </w:rPr>
              <w:t>标的</w:t>
            </w:r>
            <w:r>
              <w:rPr>
                <w:bCs/>
                <w:kern w:val="0"/>
                <w:sz w:val="24"/>
                <w:szCs w:val="24"/>
              </w:rPr>
              <w:t>名称</w:t>
            </w:r>
          </w:p>
        </w:tc>
        <w:tc>
          <w:tcPr>
            <w:tcW w:w="716" w:type="dxa"/>
            <w:vAlign w:val="center"/>
          </w:tcPr>
          <w:p w:rsidR="00CD1FCA" w:rsidRDefault="00D455BA">
            <w:pPr>
              <w:widowControl/>
              <w:jc w:val="center"/>
              <w:rPr>
                <w:bCs/>
                <w:kern w:val="0"/>
                <w:sz w:val="24"/>
                <w:szCs w:val="24"/>
              </w:rPr>
            </w:pPr>
            <w:r>
              <w:rPr>
                <w:bCs/>
                <w:kern w:val="0"/>
                <w:sz w:val="24"/>
                <w:szCs w:val="24"/>
              </w:rPr>
              <w:t>品牌</w:t>
            </w:r>
          </w:p>
        </w:tc>
        <w:tc>
          <w:tcPr>
            <w:tcW w:w="715" w:type="dxa"/>
            <w:vAlign w:val="center"/>
          </w:tcPr>
          <w:p w:rsidR="00CD1FCA" w:rsidRDefault="00D455BA">
            <w:pPr>
              <w:widowControl/>
              <w:jc w:val="center"/>
              <w:rPr>
                <w:bCs/>
                <w:kern w:val="0"/>
                <w:sz w:val="24"/>
                <w:szCs w:val="24"/>
              </w:rPr>
            </w:pPr>
            <w:r>
              <w:rPr>
                <w:bCs/>
                <w:kern w:val="0"/>
                <w:sz w:val="24"/>
                <w:szCs w:val="24"/>
              </w:rPr>
              <w:t>规格型号</w:t>
            </w:r>
          </w:p>
        </w:tc>
        <w:tc>
          <w:tcPr>
            <w:tcW w:w="1230" w:type="dxa"/>
            <w:vAlign w:val="center"/>
          </w:tcPr>
          <w:p w:rsidR="00CD1FCA" w:rsidRDefault="00D455BA">
            <w:pPr>
              <w:widowControl/>
              <w:jc w:val="center"/>
              <w:rPr>
                <w:bCs/>
                <w:kern w:val="0"/>
                <w:sz w:val="24"/>
                <w:szCs w:val="24"/>
              </w:rPr>
            </w:pPr>
            <w:r>
              <w:rPr>
                <w:bCs/>
                <w:kern w:val="0"/>
                <w:sz w:val="24"/>
                <w:szCs w:val="24"/>
              </w:rPr>
              <w:t>制造商</w:t>
            </w:r>
          </w:p>
        </w:tc>
        <w:tc>
          <w:tcPr>
            <w:tcW w:w="715" w:type="dxa"/>
            <w:vAlign w:val="center"/>
          </w:tcPr>
          <w:p w:rsidR="00CD1FCA" w:rsidRDefault="00D455BA">
            <w:pPr>
              <w:widowControl/>
              <w:jc w:val="center"/>
              <w:rPr>
                <w:bCs/>
                <w:kern w:val="0"/>
                <w:sz w:val="24"/>
                <w:szCs w:val="24"/>
              </w:rPr>
            </w:pPr>
            <w:r>
              <w:rPr>
                <w:bCs/>
                <w:kern w:val="0"/>
                <w:sz w:val="24"/>
                <w:szCs w:val="24"/>
              </w:rPr>
              <w:t>产地</w:t>
            </w:r>
          </w:p>
        </w:tc>
        <w:tc>
          <w:tcPr>
            <w:tcW w:w="1235" w:type="dxa"/>
            <w:vAlign w:val="center"/>
          </w:tcPr>
          <w:p w:rsidR="00CD1FCA" w:rsidRDefault="00D455BA">
            <w:pPr>
              <w:widowControl/>
              <w:jc w:val="center"/>
              <w:rPr>
                <w:bCs/>
                <w:kern w:val="0"/>
                <w:sz w:val="24"/>
                <w:szCs w:val="24"/>
              </w:rPr>
            </w:pPr>
            <w:r>
              <w:rPr>
                <w:bCs/>
                <w:kern w:val="0"/>
                <w:sz w:val="24"/>
                <w:szCs w:val="24"/>
              </w:rPr>
              <w:t>商品属性</w:t>
            </w:r>
          </w:p>
        </w:tc>
        <w:tc>
          <w:tcPr>
            <w:tcW w:w="715" w:type="dxa"/>
            <w:vAlign w:val="center"/>
          </w:tcPr>
          <w:p w:rsidR="00CD1FCA" w:rsidRDefault="00D455BA">
            <w:pPr>
              <w:widowControl/>
              <w:jc w:val="center"/>
              <w:rPr>
                <w:bCs/>
                <w:kern w:val="0"/>
                <w:sz w:val="24"/>
                <w:szCs w:val="24"/>
              </w:rPr>
            </w:pPr>
            <w:r>
              <w:rPr>
                <w:bCs/>
                <w:kern w:val="0"/>
                <w:sz w:val="24"/>
                <w:szCs w:val="24"/>
              </w:rPr>
              <w:t>单价</w:t>
            </w:r>
          </w:p>
        </w:tc>
        <w:tc>
          <w:tcPr>
            <w:tcW w:w="795" w:type="dxa"/>
            <w:vAlign w:val="center"/>
          </w:tcPr>
          <w:p w:rsidR="00CD1FCA" w:rsidRDefault="00D455BA">
            <w:pPr>
              <w:widowControl/>
              <w:jc w:val="center"/>
              <w:rPr>
                <w:bCs/>
                <w:kern w:val="0"/>
                <w:sz w:val="24"/>
                <w:szCs w:val="24"/>
              </w:rPr>
            </w:pPr>
            <w:r>
              <w:rPr>
                <w:bCs/>
                <w:kern w:val="0"/>
                <w:sz w:val="24"/>
                <w:szCs w:val="24"/>
              </w:rPr>
              <w:t>采购数量</w:t>
            </w:r>
          </w:p>
        </w:tc>
        <w:tc>
          <w:tcPr>
            <w:tcW w:w="767" w:type="dxa"/>
            <w:vAlign w:val="center"/>
          </w:tcPr>
          <w:p w:rsidR="00CD1FCA" w:rsidRDefault="00D455BA">
            <w:pPr>
              <w:widowControl/>
              <w:jc w:val="center"/>
              <w:rPr>
                <w:bCs/>
                <w:kern w:val="0"/>
                <w:sz w:val="24"/>
                <w:szCs w:val="24"/>
              </w:rPr>
            </w:pPr>
            <w:r>
              <w:rPr>
                <w:bCs/>
                <w:kern w:val="0"/>
                <w:sz w:val="24"/>
                <w:szCs w:val="24"/>
              </w:rPr>
              <w:t>计量单位</w:t>
            </w:r>
          </w:p>
        </w:tc>
        <w:tc>
          <w:tcPr>
            <w:tcW w:w="737" w:type="dxa"/>
            <w:vAlign w:val="center"/>
          </w:tcPr>
          <w:p w:rsidR="00CD1FCA" w:rsidRDefault="00D455BA">
            <w:pPr>
              <w:widowControl/>
              <w:jc w:val="center"/>
              <w:rPr>
                <w:bCs/>
                <w:kern w:val="0"/>
                <w:sz w:val="24"/>
                <w:szCs w:val="24"/>
              </w:rPr>
            </w:pPr>
            <w:r>
              <w:rPr>
                <w:bCs/>
                <w:kern w:val="0"/>
                <w:sz w:val="24"/>
                <w:szCs w:val="24"/>
              </w:rPr>
              <w:t>总价</w:t>
            </w:r>
          </w:p>
        </w:tc>
      </w:tr>
      <w:tr w:rsidR="00CD1FCA">
        <w:trPr>
          <w:jc w:val="center"/>
        </w:trPr>
        <w:tc>
          <w:tcPr>
            <w:tcW w:w="813" w:type="dxa"/>
            <w:noWrap/>
            <w:vAlign w:val="center"/>
          </w:tcPr>
          <w:p w:rsidR="00CD1FCA" w:rsidRDefault="00CD1FCA">
            <w:pPr>
              <w:widowControl/>
              <w:jc w:val="center"/>
              <w:rPr>
                <w:kern w:val="0"/>
                <w:sz w:val="24"/>
                <w:szCs w:val="24"/>
              </w:rPr>
            </w:pPr>
          </w:p>
        </w:tc>
        <w:tc>
          <w:tcPr>
            <w:tcW w:w="1348" w:type="dxa"/>
            <w:noWrap/>
            <w:vAlign w:val="center"/>
          </w:tcPr>
          <w:p w:rsidR="00CD1FCA" w:rsidRDefault="00CD1FCA">
            <w:pPr>
              <w:widowControl/>
              <w:jc w:val="center"/>
              <w:rPr>
                <w:kern w:val="0"/>
                <w:sz w:val="24"/>
                <w:szCs w:val="24"/>
              </w:rPr>
            </w:pPr>
          </w:p>
        </w:tc>
        <w:tc>
          <w:tcPr>
            <w:tcW w:w="716"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1230"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1235" w:type="dxa"/>
            <w:vAlign w:val="center"/>
          </w:tcPr>
          <w:p w:rsidR="00CD1FCA" w:rsidRDefault="00CD1FCA">
            <w:pPr>
              <w:widowControl/>
              <w:jc w:val="center"/>
              <w:rPr>
                <w:kern w:val="0"/>
                <w:sz w:val="24"/>
                <w:szCs w:val="18"/>
              </w:rPr>
            </w:pPr>
          </w:p>
        </w:tc>
        <w:tc>
          <w:tcPr>
            <w:tcW w:w="715" w:type="dxa"/>
            <w:vAlign w:val="center"/>
          </w:tcPr>
          <w:p w:rsidR="00CD1FCA" w:rsidRDefault="00CD1FCA">
            <w:pPr>
              <w:widowControl/>
              <w:jc w:val="center"/>
              <w:rPr>
                <w:kern w:val="0"/>
                <w:sz w:val="24"/>
                <w:szCs w:val="18"/>
              </w:rPr>
            </w:pPr>
          </w:p>
        </w:tc>
        <w:tc>
          <w:tcPr>
            <w:tcW w:w="795" w:type="dxa"/>
            <w:noWrap/>
            <w:vAlign w:val="center"/>
          </w:tcPr>
          <w:p w:rsidR="00CD1FCA" w:rsidRDefault="00CD1FCA">
            <w:pPr>
              <w:widowControl/>
              <w:jc w:val="center"/>
              <w:rPr>
                <w:kern w:val="0"/>
                <w:sz w:val="24"/>
                <w:szCs w:val="24"/>
              </w:rPr>
            </w:pPr>
          </w:p>
        </w:tc>
        <w:tc>
          <w:tcPr>
            <w:tcW w:w="767" w:type="dxa"/>
            <w:noWrap/>
            <w:vAlign w:val="center"/>
          </w:tcPr>
          <w:p w:rsidR="00CD1FCA" w:rsidRDefault="00CD1FCA">
            <w:pPr>
              <w:widowControl/>
              <w:jc w:val="center"/>
              <w:rPr>
                <w:kern w:val="0"/>
                <w:sz w:val="24"/>
                <w:szCs w:val="18"/>
              </w:rPr>
            </w:pPr>
          </w:p>
        </w:tc>
        <w:tc>
          <w:tcPr>
            <w:tcW w:w="737" w:type="dxa"/>
            <w:noWrap/>
            <w:vAlign w:val="center"/>
          </w:tcPr>
          <w:p w:rsidR="00CD1FCA" w:rsidRDefault="00CD1FCA">
            <w:pPr>
              <w:widowControl/>
              <w:jc w:val="center"/>
              <w:rPr>
                <w:kern w:val="0"/>
                <w:sz w:val="24"/>
                <w:szCs w:val="24"/>
              </w:rPr>
            </w:pPr>
          </w:p>
        </w:tc>
      </w:tr>
      <w:tr w:rsidR="00CD1FCA">
        <w:trPr>
          <w:jc w:val="center"/>
        </w:trPr>
        <w:tc>
          <w:tcPr>
            <w:tcW w:w="813" w:type="dxa"/>
            <w:noWrap/>
            <w:vAlign w:val="center"/>
          </w:tcPr>
          <w:p w:rsidR="00CD1FCA" w:rsidRDefault="00CD1FCA">
            <w:pPr>
              <w:widowControl/>
              <w:jc w:val="center"/>
              <w:rPr>
                <w:kern w:val="0"/>
                <w:sz w:val="24"/>
                <w:szCs w:val="24"/>
              </w:rPr>
            </w:pPr>
          </w:p>
        </w:tc>
        <w:tc>
          <w:tcPr>
            <w:tcW w:w="1348" w:type="dxa"/>
            <w:noWrap/>
            <w:vAlign w:val="center"/>
          </w:tcPr>
          <w:p w:rsidR="00CD1FCA" w:rsidRDefault="00CD1FCA">
            <w:pPr>
              <w:widowControl/>
              <w:jc w:val="center"/>
              <w:rPr>
                <w:kern w:val="0"/>
                <w:sz w:val="24"/>
                <w:szCs w:val="24"/>
              </w:rPr>
            </w:pPr>
          </w:p>
        </w:tc>
        <w:tc>
          <w:tcPr>
            <w:tcW w:w="716"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1230"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1235" w:type="dxa"/>
            <w:vAlign w:val="center"/>
          </w:tcPr>
          <w:p w:rsidR="00CD1FCA" w:rsidRDefault="00CD1FCA">
            <w:pPr>
              <w:widowControl/>
              <w:jc w:val="center"/>
              <w:rPr>
                <w:kern w:val="0"/>
                <w:sz w:val="24"/>
                <w:szCs w:val="18"/>
              </w:rPr>
            </w:pPr>
          </w:p>
        </w:tc>
        <w:tc>
          <w:tcPr>
            <w:tcW w:w="715" w:type="dxa"/>
            <w:vAlign w:val="center"/>
          </w:tcPr>
          <w:p w:rsidR="00CD1FCA" w:rsidRDefault="00CD1FCA">
            <w:pPr>
              <w:widowControl/>
              <w:jc w:val="center"/>
              <w:rPr>
                <w:kern w:val="0"/>
                <w:sz w:val="24"/>
                <w:szCs w:val="18"/>
              </w:rPr>
            </w:pPr>
          </w:p>
        </w:tc>
        <w:tc>
          <w:tcPr>
            <w:tcW w:w="795" w:type="dxa"/>
            <w:noWrap/>
            <w:vAlign w:val="center"/>
          </w:tcPr>
          <w:p w:rsidR="00CD1FCA" w:rsidRDefault="00CD1FCA">
            <w:pPr>
              <w:widowControl/>
              <w:jc w:val="center"/>
              <w:rPr>
                <w:kern w:val="0"/>
                <w:sz w:val="24"/>
                <w:szCs w:val="24"/>
              </w:rPr>
            </w:pPr>
          </w:p>
        </w:tc>
        <w:tc>
          <w:tcPr>
            <w:tcW w:w="767" w:type="dxa"/>
            <w:noWrap/>
            <w:vAlign w:val="center"/>
          </w:tcPr>
          <w:p w:rsidR="00CD1FCA" w:rsidRDefault="00CD1FCA">
            <w:pPr>
              <w:widowControl/>
              <w:jc w:val="center"/>
              <w:rPr>
                <w:kern w:val="0"/>
                <w:sz w:val="24"/>
                <w:szCs w:val="24"/>
              </w:rPr>
            </w:pPr>
          </w:p>
        </w:tc>
        <w:tc>
          <w:tcPr>
            <w:tcW w:w="737" w:type="dxa"/>
            <w:noWrap/>
            <w:vAlign w:val="center"/>
          </w:tcPr>
          <w:p w:rsidR="00CD1FCA" w:rsidRDefault="00CD1FCA">
            <w:pPr>
              <w:widowControl/>
              <w:jc w:val="center"/>
              <w:rPr>
                <w:kern w:val="0"/>
                <w:sz w:val="24"/>
                <w:szCs w:val="24"/>
              </w:rPr>
            </w:pPr>
          </w:p>
        </w:tc>
      </w:tr>
      <w:tr w:rsidR="00CD1FCA">
        <w:trPr>
          <w:jc w:val="center"/>
        </w:trPr>
        <w:tc>
          <w:tcPr>
            <w:tcW w:w="813" w:type="dxa"/>
            <w:noWrap/>
            <w:vAlign w:val="center"/>
          </w:tcPr>
          <w:p w:rsidR="00CD1FCA" w:rsidRDefault="00CD1FCA">
            <w:pPr>
              <w:widowControl/>
              <w:jc w:val="center"/>
              <w:rPr>
                <w:kern w:val="0"/>
                <w:sz w:val="24"/>
                <w:szCs w:val="24"/>
              </w:rPr>
            </w:pPr>
          </w:p>
        </w:tc>
        <w:tc>
          <w:tcPr>
            <w:tcW w:w="1348" w:type="dxa"/>
            <w:noWrap/>
            <w:vAlign w:val="center"/>
          </w:tcPr>
          <w:p w:rsidR="00CD1FCA" w:rsidRDefault="00CD1FCA">
            <w:pPr>
              <w:widowControl/>
              <w:jc w:val="center"/>
              <w:rPr>
                <w:kern w:val="0"/>
                <w:sz w:val="24"/>
                <w:szCs w:val="24"/>
              </w:rPr>
            </w:pPr>
          </w:p>
        </w:tc>
        <w:tc>
          <w:tcPr>
            <w:tcW w:w="716"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1230"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1235" w:type="dxa"/>
            <w:vAlign w:val="center"/>
          </w:tcPr>
          <w:p w:rsidR="00CD1FCA" w:rsidRDefault="00CD1FCA">
            <w:pPr>
              <w:widowControl/>
              <w:jc w:val="center"/>
              <w:rPr>
                <w:kern w:val="0"/>
                <w:sz w:val="24"/>
                <w:szCs w:val="18"/>
              </w:rPr>
            </w:pPr>
          </w:p>
        </w:tc>
        <w:tc>
          <w:tcPr>
            <w:tcW w:w="715" w:type="dxa"/>
            <w:vAlign w:val="center"/>
          </w:tcPr>
          <w:p w:rsidR="00CD1FCA" w:rsidRDefault="00CD1FCA">
            <w:pPr>
              <w:widowControl/>
              <w:jc w:val="center"/>
              <w:rPr>
                <w:kern w:val="0"/>
                <w:sz w:val="24"/>
                <w:szCs w:val="18"/>
              </w:rPr>
            </w:pPr>
          </w:p>
        </w:tc>
        <w:tc>
          <w:tcPr>
            <w:tcW w:w="795" w:type="dxa"/>
            <w:noWrap/>
            <w:vAlign w:val="center"/>
          </w:tcPr>
          <w:p w:rsidR="00CD1FCA" w:rsidRDefault="00CD1FCA">
            <w:pPr>
              <w:widowControl/>
              <w:jc w:val="center"/>
              <w:rPr>
                <w:kern w:val="0"/>
                <w:sz w:val="24"/>
                <w:szCs w:val="24"/>
              </w:rPr>
            </w:pPr>
          </w:p>
        </w:tc>
        <w:tc>
          <w:tcPr>
            <w:tcW w:w="767" w:type="dxa"/>
            <w:noWrap/>
            <w:vAlign w:val="center"/>
          </w:tcPr>
          <w:p w:rsidR="00CD1FCA" w:rsidRDefault="00CD1FCA">
            <w:pPr>
              <w:widowControl/>
              <w:jc w:val="center"/>
              <w:rPr>
                <w:kern w:val="0"/>
                <w:sz w:val="24"/>
                <w:szCs w:val="24"/>
              </w:rPr>
            </w:pPr>
          </w:p>
        </w:tc>
        <w:tc>
          <w:tcPr>
            <w:tcW w:w="737" w:type="dxa"/>
            <w:noWrap/>
            <w:vAlign w:val="center"/>
          </w:tcPr>
          <w:p w:rsidR="00CD1FCA" w:rsidRDefault="00CD1FCA">
            <w:pPr>
              <w:widowControl/>
              <w:jc w:val="center"/>
              <w:rPr>
                <w:kern w:val="0"/>
                <w:sz w:val="24"/>
                <w:szCs w:val="24"/>
              </w:rPr>
            </w:pPr>
          </w:p>
        </w:tc>
      </w:tr>
      <w:tr w:rsidR="00CD1FCA">
        <w:trPr>
          <w:jc w:val="center"/>
        </w:trPr>
        <w:tc>
          <w:tcPr>
            <w:tcW w:w="813" w:type="dxa"/>
            <w:noWrap/>
            <w:vAlign w:val="center"/>
          </w:tcPr>
          <w:p w:rsidR="00CD1FCA" w:rsidRDefault="00CD1FCA">
            <w:pPr>
              <w:widowControl/>
              <w:jc w:val="center"/>
              <w:rPr>
                <w:kern w:val="0"/>
                <w:sz w:val="24"/>
                <w:szCs w:val="24"/>
              </w:rPr>
            </w:pPr>
          </w:p>
        </w:tc>
        <w:tc>
          <w:tcPr>
            <w:tcW w:w="1348" w:type="dxa"/>
            <w:noWrap/>
            <w:vAlign w:val="center"/>
          </w:tcPr>
          <w:p w:rsidR="00CD1FCA" w:rsidRDefault="00CD1FCA">
            <w:pPr>
              <w:widowControl/>
              <w:jc w:val="center"/>
              <w:rPr>
                <w:kern w:val="0"/>
                <w:sz w:val="24"/>
                <w:szCs w:val="24"/>
              </w:rPr>
            </w:pPr>
          </w:p>
        </w:tc>
        <w:tc>
          <w:tcPr>
            <w:tcW w:w="716"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1230"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1235" w:type="dxa"/>
            <w:noWrap/>
            <w:vAlign w:val="center"/>
          </w:tcPr>
          <w:p w:rsidR="00CD1FCA" w:rsidRDefault="00CD1FCA">
            <w:pPr>
              <w:widowControl/>
              <w:jc w:val="center"/>
              <w:rPr>
                <w:kern w:val="0"/>
                <w:sz w:val="24"/>
                <w:szCs w:val="18"/>
              </w:rPr>
            </w:pPr>
          </w:p>
        </w:tc>
        <w:tc>
          <w:tcPr>
            <w:tcW w:w="715" w:type="dxa"/>
            <w:noWrap/>
            <w:vAlign w:val="center"/>
          </w:tcPr>
          <w:p w:rsidR="00CD1FCA" w:rsidRDefault="00CD1FCA">
            <w:pPr>
              <w:widowControl/>
              <w:jc w:val="center"/>
              <w:rPr>
                <w:kern w:val="0"/>
                <w:sz w:val="24"/>
                <w:szCs w:val="24"/>
              </w:rPr>
            </w:pPr>
          </w:p>
        </w:tc>
        <w:tc>
          <w:tcPr>
            <w:tcW w:w="795" w:type="dxa"/>
            <w:noWrap/>
            <w:vAlign w:val="center"/>
          </w:tcPr>
          <w:p w:rsidR="00CD1FCA" w:rsidRDefault="00CD1FCA">
            <w:pPr>
              <w:widowControl/>
              <w:jc w:val="center"/>
              <w:rPr>
                <w:kern w:val="0"/>
                <w:sz w:val="24"/>
                <w:szCs w:val="24"/>
              </w:rPr>
            </w:pPr>
          </w:p>
        </w:tc>
        <w:tc>
          <w:tcPr>
            <w:tcW w:w="767" w:type="dxa"/>
            <w:noWrap/>
            <w:vAlign w:val="center"/>
          </w:tcPr>
          <w:p w:rsidR="00CD1FCA" w:rsidRDefault="00CD1FCA">
            <w:pPr>
              <w:widowControl/>
              <w:jc w:val="center"/>
              <w:rPr>
                <w:kern w:val="0"/>
                <w:sz w:val="24"/>
                <w:szCs w:val="24"/>
              </w:rPr>
            </w:pPr>
          </w:p>
        </w:tc>
        <w:tc>
          <w:tcPr>
            <w:tcW w:w="737" w:type="dxa"/>
            <w:noWrap/>
            <w:vAlign w:val="center"/>
          </w:tcPr>
          <w:p w:rsidR="00CD1FCA" w:rsidRDefault="00CD1FCA">
            <w:pPr>
              <w:widowControl/>
              <w:jc w:val="center"/>
              <w:rPr>
                <w:kern w:val="0"/>
                <w:sz w:val="24"/>
                <w:szCs w:val="24"/>
              </w:rPr>
            </w:pPr>
          </w:p>
        </w:tc>
      </w:tr>
      <w:tr w:rsidR="00CD1FCA">
        <w:trPr>
          <w:jc w:val="center"/>
        </w:trPr>
        <w:tc>
          <w:tcPr>
            <w:tcW w:w="813" w:type="dxa"/>
            <w:noWrap/>
            <w:vAlign w:val="center"/>
          </w:tcPr>
          <w:p w:rsidR="00CD1FCA" w:rsidRDefault="00CD1FCA">
            <w:pPr>
              <w:widowControl/>
              <w:jc w:val="center"/>
              <w:rPr>
                <w:kern w:val="0"/>
                <w:sz w:val="24"/>
                <w:szCs w:val="24"/>
              </w:rPr>
            </w:pPr>
          </w:p>
        </w:tc>
        <w:tc>
          <w:tcPr>
            <w:tcW w:w="1348" w:type="dxa"/>
            <w:noWrap/>
            <w:vAlign w:val="center"/>
          </w:tcPr>
          <w:p w:rsidR="00CD1FCA" w:rsidRDefault="00CD1FCA">
            <w:pPr>
              <w:widowControl/>
              <w:jc w:val="center"/>
              <w:rPr>
                <w:kern w:val="0"/>
                <w:sz w:val="24"/>
                <w:szCs w:val="24"/>
              </w:rPr>
            </w:pPr>
          </w:p>
        </w:tc>
        <w:tc>
          <w:tcPr>
            <w:tcW w:w="716"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1230"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1235"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795" w:type="dxa"/>
            <w:noWrap/>
            <w:vAlign w:val="center"/>
          </w:tcPr>
          <w:p w:rsidR="00CD1FCA" w:rsidRDefault="00CD1FCA">
            <w:pPr>
              <w:widowControl/>
              <w:jc w:val="center"/>
              <w:rPr>
                <w:kern w:val="0"/>
                <w:sz w:val="24"/>
                <w:szCs w:val="24"/>
              </w:rPr>
            </w:pPr>
          </w:p>
        </w:tc>
        <w:tc>
          <w:tcPr>
            <w:tcW w:w="767" w:type="dxa"/>
            <w:noWrap/>
            <w:vAlign w:val="center"/>
          </w:tcPr>
          <w:p w:rsidR="00CD1FCA" w:rsidRDefault="00CD1FCA">
            <w:pPr>
              <w:widowControl/>
              <w:jc w:val="center"/>
              <w:rPr>
                <w:kern w:val="0"/>
                <w:sz w:val="24"/>
                <w:szCs w:val="24"/>
              </w:rPr>
            </w:pPr>
          </w:p>
        </w:tc>
        <w:tc>
          <w:tcPr>
            <w:tcW w:w="737" w:type="dxa"/>
            <w:noWrap/>
            <w:vAlign w:val="center"/>
          </w:tcPr>
          <w:p w:rsidR="00CD1FCA" w:rsidRDefault="00CD1FCA">
            <w:pPr>
              <w:widowControl/>
              <w:jc w:val="center"/>
              <w:rPr>
                <w:kern w:val="0"/>
                <w:sz w:val="24"/>
                <w:szCs w:val="24"/>
              </w:rPr>
            </w:pPr>
          </w:p>
        </w:tc>
      </w:tr>
      <w:tr w:rsidR="00CD1FCA">
        <w:trPr>
          <w:jc w:val="center"/>
        </w:trPr>
        <w:tc>
          <w:tcPr>
            <w:tcW w:w="813" w:type="dxa"/>
            <w:noWrap/>
            <w:vAlign w:val="center"/>
          </w:tcPr>
          <w:p w:rsidR="00CD1FCA" w:rsidRDefault="00CD1FCA">
            <w:pPr>
              <w:widowControl/>
              <w:jc w:val="center"/>
              <w:rPr>
                <w:kern w:val="0"/>
                <w:sz w:val="24"/>
                <w:szCs w:val="24"/>
              </w:rPr>
            </w:pPr>
          </w:p>
        </w:tc>
        <w:tc>
          <w:tcPr>
            <w:tcW w:w="1348" w:type="dxa"/>
            <w:noWrap/>
            <w:vAlign w:val="center"/>
          </w:tcPr>
          <w:p w:rsidR="00CD1FCA" w:rsidRDefault="00CD1FCA">
            <w:pPr>
              <w:widowControl/>
              <w:jc w:val="center"/>
              <w:rPr>
                <w:kern w:val="0"/>
                <w:sz w:val="24"/>
                <w:szCs w:val="24"/>
              </w:rPr>
            </w:pPr>
          </w:p>
        </w:tc>
        <w:tc>
          <w:tcPr>
            <w:tcW w:w="716"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1230"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1235"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795" w:type="dxa"/>
            <w:noWrap/>
            <w:vAlign w:val="center"/>
          </w:tcPr>
          <w:p w:rsidR="00CD1FCA" w:rsidRDefault="00CD1FCA">
            <w:pPr>
              <w:widowControl/>
              <w:jc w:val="center"/>
              <w:rPr>
                <w:kern w:val="0"/>
                <w:sz w:val="24"/>
                <w:szCs w:val="24"/>
              </w:rPr>
            </w:pPr>
          </w:p>
        </w:tc>
        <w:tc>
          <w:tcPr>
            <w:tcW w:w="767" w:type="dxa"/>
            <w:noWrap/>
            <w:vAlign w:val="center"/>
          </w:tcPr>
          <w:p w:rsidR="00CD1FCA" w:rsidRDefault="00CD1FCA">
            <w:pPr>
              <w:widowControl/>
              <w:jc w:val="center"/>
              <w:rPr>
                <w:kern w:val="0"/>
                <w:sz w:val="24"/>
                <w:szCs w:val="24"/>
              </w:rPr>
            </w:pPr>
          </w:p>
        </w:tc>
        <w:tc>
          <w:tcPr>
            <w:tcW w:w="737" w:type="dxa"/>
            <w:noWrap/>
            <w:vAlign w:val="center"/>
          </w:tcPr>
          <w:p w:rsidR="00CD1FCA" w:rsidRDefault="00CD1FCA">
            <w:pPr>
              <w:widowControl/>
              <w:jc w:val="center"/>
              <w:rPr>
                <w:kern w:val="0"/>
                <w:sz w:val="24"/>
                <w:szCs w:val="24"/>
              </w:rPr>
            </w:pPr>
          </w:p>
        </w:tc>
      </w:tr>
      <w:tr w:rsidR="00CD1FCA">
        <w:trPr>
          <w:jc w:val="center"/>
        </w:trPr>
        <w:tc>
          <w:tcPr>
            <w:tcW w:w="813" w:type="dxa"/>
            <w:noWrap/>
            <w:vAlign w:val="center"/>
          </w:tcPr>
          <w:p w:rsidR="00CD1FCA" w:rsidRDefault="00CD1FCA">
            <w:pPr>
              <w:widowControl/>
              <w:jc w:val="center"/>
              <w:rPr>
                <w:kern w:val="0"/>
                <w:sz w:val="24"/>
                <w:szCs w:val="24"/>
              </w:rPr>
            </w:pPr>
          </w:p>
        </w:tc>
        <w:tc>
          <w:tcPr>
            <w:tcW w:w="1348" w:type="dxa"/>
            <w:noWrap/>
            <w:vAlign w:val="center"/>
          </w:tcPr>
          <w:p w:rsidR="00CD1FCA" w:rsidRDefault="00CD1FCA">
            <w:pPr>
              <w:widowControl/>
              <w:jc w:val="center"/>
              <w:rPr>
                <w:kern w:val="0"/>
                <w:sz w:val="24"/>
                <w:szCs w:val="24"/>
              </w:rPr>
            </w:pPr>
          </w:p>
        </w:tc>
        <w:tc>
          <w:tcPr>
            <w:tcW w:w="716"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1230"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1235" w:type="dxa"/>
            <w:noWrap/>
            <w:vAlign w:val="center"/>
          </w:tcPr>
          <w:p w:rsidR="00CD1FCA" w:rsidRDefault="00CD1FCA">
            <w:pPr>
              <w:widowControl/>
              <w:jc w:val="center"/>
              <w:rPr>
                <w:kern w:val="0"/>
                <w:sz w:val="24"/>
                <w:szCs w:val="24"/>
              </w:rPr>
            </w:pPr>
          </w:p>
        </w:tc>
        <w:tc>
          <w:tcPr>
            <w:tcW w:w="715" w:type="dxa"/>
            <w:noWrap/>
            <w:vAlign w:val="center"/>
          </w:tcPr>
          <w:p w:rsidR="00CD1FCA" w:rsidRDefault="00CD1FCA">
            <w:pPr>
              <w:widowControl/>
              <w:jc w:val="center"/>
              <w:rPr>
                <w:kern w:val="0"/>
                <w:sz w:val="24"/>
                <w:szCs w:val="24"/>
              </w:rPr>
            </w:pPr>
          </w:p>
        </w:tc>
        <w:tc>
          <w:tcPr>
            <w:tcW w:w="795" w:type="dxa"/>
            <w:noWrap/>
            <w:vAlign w:val="center"/>
          </w:tcPr>
          <w:p w:rsidR="00CD1FCA" w:rsidRDefault="00CD1FCA">
            <w:pPr>
              <w:widowControl/>
              <w:jc w:val="center"/>
              <w:rPr>
                <w:kern w:val="0"/>
                <w:sz w:val="24"/>
                <w:szCs w:val="24"/>
              </w:rPr>
            </w:pPr>
          </w:p>
        </w:tc>
        <w:tc>
          <w:tcPr>
            <w:tcW w:w="767" w:type="dxa"/>
            <w:noWrap/>
            <w:vAlign w:val="center"/>
          </w:tcPr>
          <w:p w:rsidR="00CD1FCA" w:rsidRDefault="00CD1FCA">
            <w:pPr>
              <w:widowControl/>
              <w:jc w:val="center"/>
              <w:rPr>
                <w:kern w:val="0"/>
                <w:sz w:val="24"/>
                <w:szCs w:val="24"/>
              </w:rPr>
            </w:pPr>
          </w:p>
        </w:tc>
        <w:tc>
          <w:tcPr>
            <w:tcW w:w="737" w:type="dxa"/>
            <w:noWrap/>
            <w:vAlign w:val="center"/>
          </w:tcPr>
          <w:p w:rsidR="00CD1FCA" w:rsidRDefault="00CD1FCA">
            <w:pPr>
              <w:widowControl/>
              <w:jc w:val="center"/>
              <w:rPr>
                <w:kern w:val="0"/>
                <w:sz w:val="24"/>
                <w:szCs w:val="24"/>
              </w:rPr>
            </w:pPr>
          </w:p>
        </w:tc>
      </w:tr>
    </w:tbl>
    <w:p w:rsidR="00CD1FCA" w:rsidRDefault="00CD1FCA">
      <w:pPr>
        <w:ind w:left="180"/>
        <w:rPr>
          <w:sz w:val="24"/>
        </w:rPr>
      </w:pPr>
    </w:p>
    <w:p w:rsidR="00CD1FCA" w:rsidRDefault="00D455BA">
      <w:pPr>
        <w:spacing w:line="360" w:lineRule="auto"/>
        <w:ind w:left="181"/>
        <w:rPr>
          <w:sz w:val="24"/>
          <w:szCs w:val="24"/>
        </w:rPr>
      </w:pPr>
      <w:r>
        <w:rPr>
          <w:sz w:val="24"/>
          <w:szCs w:val="24"/>
        </w:rPr>
        <w:t>注：</w:t>
      </w:r>
    </w:p>
    <w:p w:rsidR="00CD1FCA" w:rsidRDefault="00D455BA">
      <w:pPr>
        <w:spacing w:line="360" w:lineRule="auto"/>
        <w:ind w:left="181"/>
        <w:rPr>
          <w:sz w:val="24"/>
          <w:szCs w:val="24"/>
        </w:rPr>
      </w:pPr>
      <w:r>
        <w:rPr>
          <w:sz w:val="24"/>
          <w:szCs w:val="24"/>
        </w:rPr>
        <w:t xml:space="preserve">1. </w:t>
      </w:r>
      <w:r>
        <w:rPr>
          <w:sz w:val="24"/>
          <w:szCs w:val="24"/>
        </w:rPr>
        <w:t>商品属性应在</w:t>
      </w:r>
      <w:r>
        <w:rPr>
          <w:sz w:val="24"/>
          <w:szCs w:val="24"/>
        </w:rPr>
        <w:t>“</w:t>
      </w:r>
      <w:r>
        <w:rPr>
          <w:sz w:val="24"/>
          <w:szCs w:val="24"/>
        </w:rPr>
        <w:t>环保产品</w:t>
      </w:r>
      <w:r>
        <w:rPr>
          <w:sz w:val="24"/>
          <w:szCs w:val="24"/>
        </w:rPr>
        <w:t>”</w:t>
      </w:r>
      <w:r>
        <w:rPr>
          <w:sz w:val="24"/>
          <w:szCs w:val="24"/>
        </w:rPr>
        <w:t>、</w:t>
      </w:r>
      <w:r>
        <w:rPr>
          <w:sz w:val="24"/>
          <w:szCs w:val="24"/>
        </w:rPr>
        <w:t>“</w:t>
      </w:r>
      <w:r>
        <w:rPr>
          <w:sz w:val="24"/>
          <w:szCs w:val="24"/>
        </w:rPr>
        <w:t>节能、节水产品</w:t>
      </w:r>
      <w:r>
        <w:rPr>
          <w:sz w:val="24"/>
          <w:szCs w:val="24"/>
        </w:rPr>
        <w:t>”</w:t>
      </w:r>
      <w:r>
        <w:rPr>
          <w:sz w:val="24"/>
          <w:szCs w:val="24"/>
        </w:rPr>
        <w:t>、</w:t>
      </w:r>
      <w:r>
        <w:rPr>
          <w:sz w:val="24"/>
          <w:szCs w:val="24"/>
        </w:rPr>
        <w:t>“</w:t>
      </w:r>
      <w:r>
        <w:rPr>
          <w:sz w:val="24"/>
          <w:szCs w:val="24"/>
        </w:rPr>
        <w:t>自主知识产权产品</w:t>
      </w:r>
      <w:r>
        <w:rPr>
          <w:sz w:val="24"/>
          <w:szCs w:val="24"/>
        </w:rPr>
        <w:t>”</w:t>
      </w:r>
      <w:r>
        <w:rPr>
          <w:sz w:val="24"/>
          <w:szCs w:val="24"/>
        </w:rPr>
        <w:t>、</w:t>
      </w:r>
      <w:r>
        <w:rPr>
          <w:sz w:val="24"/>
          <w:szCs w:val="24"/>
        </w:rPr>
        <w:t>“</w:t>
      </w:r>
      <w:r>
        <w:rPr>
          <w:sz w:val="24"/>
          <w:szCs w:val="24"/>
        </w:rPr>
        <w:t>无</w:t>
      </w:r>
      <w:r>
        <w:rPr>
          <w:sz w:val="24"/>
          <w:szCs w:val="24"/>
        </w:rPr>
        <w:t>”</w:t>
      </w:r>
      <w:r>
        <w:rPr>
          <w:sz w:val="24"/>
          <w:szCs w:val="24"/>
        </w:rPr>
        <w:t>四个选择项中选择填写。</w:t>
      </w:r>
    </w:p>
    <w:p w:rsidR="00CD1FCA" w:rsidRDefault="00D455BA">
      <w:pPr>
        <w:spacing w:line="360" w:lineRule="auto"/>
        <w:ind w:left="181"/>
        <w:rPr>
          <w:sz w:val="24"/>
          <w:szCs w:val="24"/>
        </w:rPr>
      </w:pPr>
      <w:r>
        <w:rPr>
          <w:sz w:val="24"/>
          <w:szCs w:val="24"/>
        </w:rPr>
        <w:t xml:space="preserve">2. </w:t>
      </w:r>
      <w:r>
        <w:rPr>
          <w:sz w:val="24"/>
          <w:szCs w:val="24"/>
        </w:rPr>
        <w:t>开标分项一览表中应列明开标一览表中每项的分项内容。</w:t>
      </w:r>
    </w:p>
    <w:p w:rsidR="00CD1FCA" w:rsidRDefault="00D455BA">
      <w:pPr>
        <w:spacing w:line="360" w:lineRule="auto"/>
        <w:ind w:left="181"/>
        <w:rPr>
          <w:sz w:val="24"/>
          <w:szCs w:val="24"/>
        </w:rPr>
      </w:pPr>
      <w:r>
        <w:rPr>
          <w:rFonts w:hint="eastAsia"/>
          <w:sz w:val="24"/>
          <w:szCs w:val="24"/>
        </w:rPr>
        <w:t xml:space="preserve">3. </w:t>
      </w:r>
      <w:r>
        <w:rPr>
          <w:rFonts w:hint="eastAsia"/>
          <w:sz w:val="24"/>
          <w:szCs w:val="24"/>
        </w:rPr>
        <w:t>如国产产品，产地精确到省级行政区域。如进口产品，产地精确到国家。</w:t>
      </w:r>
    </w:p>
    <w:p w:rsidR="00CD1FCA" w:rsidRDefault="00CD1FCA">
      <w:pPr>
        <w:spacing w:line="360" w:lineRule="auto"/>
        <w:ind w:left="181"/>
        <w:rPr>
          <w:sz w:val="24"/>
          <w:szCs w:val="24"/>
        </w:rPr>
      </w:pPr>
    </w:p>
    <w:p w:rsidR="00CD1FCA" w:rsidRDefault="00D455BA">
      <w:pPr>
        <w:spacing w:line="360" w:lineRule="auto"/>
        <w:ind w:firstLineChars="1700" w:firstLine="3794"/>
        <w:rPr>
          <w:sz w:val="24"/>
        </w:rPr>
      </w:pPr>
      <w:r>
        <w:rPr>
          <w:sz w:val="24"/>
        </w:rPr>
        <w:t>投标人名称：</w:t>
      </w:r>
    </w:p>
    <w:p w:rsidR="00CD1FCA" w:rsidRDefault="00D455BA">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CD1FCA" w:rsidRDefault="00D455BA">
      <w:pPr>
        <w:widowControl/>
        <w:jc w:val="left"/>
        <w:rPr>
          <w:sz w:val="24"/>
        </w:rPr>
      </w:pPr>
      <w:r>
        <w:rPr>
          <w:sz w:val="24"/>
        </w:rPr>
        <w:br w:type="page"/>
      </w:r>
    </w:p>
    <w:p w:rsidR="00CD1FCA" w:rsidRDefault="00D455BA">
      <w:pPr>
        <w:tabs>
          <w:tab w:val="left" w:pos="360"/>
        </w:tabs>
        <w:spacing w:afterLines="100" w:after="285" w:line="360" w:lineRule="auto"/>
        <w:rPr>
          <w:b/>
          <w:sz w:val="24"/>
        </w:rPr>
      </w:pPr>
      <w:r>
        <w:rPr>
          <w:b/>
          <w:sz w:val="24"/>
        </w:rPr>
        <w:lastRenderedPageBreak/>
        <w:t>附件</w:t>
      </w:r>
      <w:r>
        <w:rPr>
          <w:rFonts w:hint="eastAsia"/>
          <w:b/>
          <w:sz w:val="24"/>
        </w:rPr>
        <w:t>6</w:t>
      </w:r>
      <w:r>
        <w:rPr>
          <w:b/>
          <w:sz w:val="24"/>
        </w:rPr>
        <w:t>-1</w:t>
      </w:r>
    </w:p>
    <w:p w:rsidR="00CD1FCA" w:rsidRDefault="00D455BA">
      <w:pPr>
        <w:autoSpaceDN w:val="0"/>
        <w:spacing w:line="360" w:lineRule="auto"/>
        <w:jc w:val="center"/>
        <w:rPr>
          <w:b/>
          <w:bCs/>
          <w:sz w:val="24"/>
        </w:rPr>
      </w:pPr>
      <w:r>
        <w:rPr>
          <w:b/>
          <w:bCs/>
          <w:sz w:val="24"/>
        </w:rPr>
        <w:t>商务要求点对点应答表</w:t>
      </w:r>
    </w:p>
    <w:p w:rsidR="00CD1FCA" w:rsidRDefault="00CD1FCA">
      <w:pPr>
        <w:spacing w:line="460" w:lineRule="exact"/>
        <w:rPr>
          <w:sz w:val="24"/>
        </w:rPr>
      </w:pPr>
    </w:p>
    <w:p w:rsidR="00CD1FCA" w:rsidRDefault="00D455BA">
      <w:pPr>
        <w:spacing w:line="460" w:lineRule="exact"/>
        <w:rPr>
          <w:sz w:val="24"/>
        </w:rPr>
      </w:pPr>
      <w:r>
        <w:rPr>
          <w:sz w:val="24"/>
        </w:rPr>
        <w:t>项目名称：</w:t>
      </w:r>
      <w:r>
        <w:rPr>
          <w:sz w:val="24"/>
          <w:u w:val="single"/>
        </w:rPr>
        <w:t xml:space="preserve">                    </w:t>
      </w:r>
    </w:p>
    <w:p w:rsidR="00CD1FCA" w:rsidRDefault="00D455BA">
      <w:pPr>
        <w:spacing w:line="460" w:lineRule="exact"/>
        <w:rPr>
          <w:sz w:val="24"/>
        </w:rPr>
      </w:pPr>
      <w:r>
        <w:rPr>
          <w:sz w:val="24"/>
        </w:rPr>
        <w:t>项目编号：</w:t>
      </w:r>
      <w:r>
        <w:rPr>
          <w:sz w:val="24"/>
          <w:u w:val="single"/>
        </w:rPr>
        <w:t xml:space="preserve">                    </w:t>
      </w:r>
    </w:p>
    <w:p w:rsidR="00CD1FCA" w:rsidRDefault="00D455BA">
      <w:pPr>
        <w:spacing w:line="460" w:lineRule="exact"/>
        <w:rPr>
          <w:sz w:val="24"/>
          <w:u w:val="single"/>
        </w:rPr>
      </w:pPr>
      <w:r>
        <w:rPr>
          <w:sz w:val="24"/>
        </w:rPr>
        <w:t>包号：</w:t>
      </w:r>
      <w:r>
        <w:rPr>
          <w:sz w:val="24"/>
          <w:u w:val="single"/>
        </w:rPr>
        <w:t xml:space="preserve">                        </w:t>
      </w:r>
    </w:p>
    <w:p w:rsidR="00CD1FCA" w:rsidRDefault="00CD1FCA">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CD1FCA">
        <w:trPr>
          <w:jc w:val="center"/>
        </w:trPr>
        <w:tc>
          <w:tcPr>
            <w:tcW w:w="1080" w:type="dxa"/>
            <w:shd w:val="clear" w:color="auto" w:fill="auto"/>
            <w:vAlign w:val="center"/>
          </w:tcPr>
          <w:p w:rsidR="00CD1FCA" w:rsidRDefault="00D455BA">
            <w:pPr>
              <w:widowControl/>
              <w:snapToGrid w:val="0"/>
              <w:jc w:val="center"/>
              <w:rPr>
                <w:kern w:val="0"/>
                <w:sz w:val="24"/>
                <w:szCs w:val="21"/>
              </w:rPr>
            </w:pPr>
            <w:r>
              <w:rPr>
                <w:kern w:val="0"/>
                <w:sz w:val="24"/>
                <w:szCs w:val="21"/>
              </w:rPr>
              <w:t>序号</w:t>
            </w:r>
          </w:p>
        </w:tc>
        <w:tc>
          <w:tcPr>
            <w:tcW w:w="2500" w:type="dxa"/>
            <w:shd w:val="clear" w:color="auto" w:fill="auto"/>
            <w:vAlign w:val="center"/>
          </w:tcPr>
          <w:p w:rsidR="00CD1FCA" w:rsidRDefault="00D455BA">
            <w:pPr>
              <w:widowControl/>
              <w:snapToGrid w:val="0"/>
              <w:jc w:val="center"/>
              <w:rPr>
                <w:kern w:val="0"/>
                <w:sz w:val="24"/>
                <w:szCs w:val="21"/>
              </w:rPr>
            </w:pPr>
            <w:r>
              <w:rPr>
                <w:kern w:val="0"/>
                <w:sz w:val="24"/>
                <w:szCs w:val="21"/>
              </w:rPr>
              <w:t>招标要求</w:t>
            </w:r>
          </w:p>
        </w:tc>
        <w:tc>
          <w:tcPr>
            <w:tcW w:w="2680" w:type="dxa"/>
            <w:shd w:val="clear" w:color="auto" w:fill="auto"/>
            <w:vAlign w:val="center"/>
          </w:tcPr>
          <w:p w:rsidR="00CD1FCA" w:rsidRDefault="00D455BA">
            <w:pPr>
              <w:widowControl/>
              <w:snapToGrid w:val="0"/>
              <w:jc w:val="center"/>
              <w:rPr>
                <w:kern w:val="0"/>
                <w:sz w:val="24"/>
                <w:szCs w:val="21"/>
              </w:rPr>
            </w:pPr>
            <w:r>
              <w:rPr>
                <w:kern w:val="0"/>
                <w:sz w:val="24"/>
                <w:szCs w:val="21"/>
              </w:rPr>
              <w:t>投标应答</w:t>
            </w:r>
          </w:p>
        </w:tc>
        <w:tc>
          <w:tcPr>
            <w:tcW w:w="1979" w:type="dxa"/>
            <w:shd w:val="clear" w:color="auto" w:fill="auto"/>
            <w:vAlign w:val="center"/>
          </w:tcPr>
          <w:p w:rsidR="00CD1FCA" w:rsidRDefault="00D455BA">
            <w:pPr>
              <w:widowControl/>
              <w:snapToGrid w:val="0"/>
              <w:jc w:val="center"/>
              <w:rPr>
                <w:kern w:val="0"/>
                <w:sz w:val="24"/>
                <w:szCs w:val="21"/>
              </w:rPr>
            </w:pPr>
            <w:r>
              <w:rPr>
                <w:kern w:val="0"/>
                <w:sz w:val="24"/>
                <w:szCs w:val="21"/>
              </w:rPr>
              <w:t>偏离说明</w:t>
            </w:r>
          </w:p>
        </w:tc>
        <w:tc>
          <w:tcPr>
            <w:tcW w:w="1241" w:type="dxa"/>
            <w:shd w:val="clear" w:color="auto" w:fill="auto"/>
            <w:vAlign w:val="center"/>
          </w:tcPr>
          <w:p w:rsidR="00CD1FCA" w:rsidRDefault="00D455BA">
            <w:pPr>
              <w:widowControl/>
              <w:snapToGrid w:val="0"/>
              <w:jc w:val="center"/>
              <w:rPr>
                <w:kern w:val="0"/>
                <w:sz w:val="24"/>
                <w:szCs w:val="21"/>
              </w:rPr>
            </w:pPr>
            <w:r>
              <w:rPr>
                <w:kern w:val="0"/>
                <w:sz w:val="24"/>
                <w:szCs w:val="21"/>
              </w:rPr>
              <w:t>备注</w:t>
            </w:r>
          </w:p>
        </w:tc>
      </w:tr>
      <w:tr w:rsidR="00CD1FCA">
        <w:trPr>
          <w:jc w:val="center"/>
        </w:trPr>
        <w:tc>
          <w:tcPr>
            <w:tcW w:w="9480" w:type="dxa"/>
            <w:gridSpan w:val="5"/>
            <w:shd w:val="clear" w:color="auto" w:fill="auto"/>
            <w:vAlign w:val="center"/>
          </w:tcPr>
          <w:p w:rsidR="00CD1FCA" w:rsidRDefault="00D455BA">
            <w:pPr>
              <w:widowControl/>
              <w:snapToGrid w:val="0"/>
              <w:jc w:val="left"/>
              <w:rPr>
                <w:kern w:val="0"/>
                <w:sz w:val="24"/>
                <w:szCs w:val="21"/>
              </w:rPr>
            </w:pPr>
            <w:r>
              <w:rPr>
                <w:kern w:val="0"/>
                <w:sz w:val="24"/>
                <w:szCs w:val="21"/>
              </w:rPr>
              <w:t>（</w:t>
            </w:r>
            <w:r>
              <w:rPr>
                <w:rFonts w:hint="eastAsia"/>
                <w:kern w:val="0"/>
                <w:sz w:val="24"/>
                <w:szCs w:val="21"/>
              </w:rPr>
              <w:t>一</w:t>
            </w:r>
            <w:r>
              <w:rPr>
                <w:kern w:val="0"/>
                <w:sz w:val="24"/>
                <w:szCs w:val="21"/>
              </w:rPr>
              <w:t>）报价要求</w:t>
            </w:r>
          </w:p>
        </w:tc>
      </w:tr>
      <w:tr w:rsidR="00CD1FCA">
        <w:trPr>
          <w:jc w:val="center"/>
        </w:trPr>
        <w:tc>
          <w:tcPr>
            <w:tcW w:w="1080" w:type="dxa"/>
            <w:shd w:val="clear" w:color="auto" w:fill="auto"/>
            <w:vAlign w:val="center"/>
          </w:tcPr>
          <w:p w:rsidR="00CD1FCA" w:rsidRDefault="00CD1FCA">
            <w:pPr>
              <w:widowControl/>
              <w:snapToGrid w:val="0"/>
              <w:jc w:val="center"/>
              <w:rPr>
                <w:kern w:val="0"/>
                <w:sz w:val="24"/>
                <w:szCs w:val="21"/>
              </w:rPr>
            </w:pPr>
          </w:p>
        </w:tc>
        <w:tc>
          <w:tcPr>
            <w:tcW w:w="2500" w:type="dxa"/>
            <w:shd w:val="clear" w:color="auto" w:fill="auto"/>
            <w:vAlign w:val="center"/>
          </w:tcPr>
          <w:p w:rsidR="00CD1FCA" w:rsidRDefault="00CD1FCA">
            <w:pPr>
              <w:widowControl/>
              <w:snapToGrid w:val="0"/>
              <w:jc w:val="left"/>
              <w:rPr>
                <w:kern w:val="0"/>
                <w:sz w:val="24"/>
                <w:szCs w:val="21"/>
              </w:rPr>
            </w:pPr>
          </w:p>
        </w:tc>
        <w:tc>
          <w:tcPr>
            <w:tcW w:w="2680" w:type="dxa"/>
            <w:shd w:val="clear" w:color="auto" w:fill="auto"/>
            <w:vAlign w:val="center"/>
          </w:tcPr>
          <w:p w:rsidR="00CD1FCA" w:rsidRDefault="00CD1FCA">
            <w:pPr>
              <w:widowControl/>
              <w:snapToGrid w:val="0"/>
              <w:jc w:val="left"/>
              <w:rPr>
                <w:kern w:val="0"/>
                <w:sz w:val="24"/>
                <w:szCs w:val="21"/>
              </w:rPr>
            </w:pPr>
          </w:p>
        </w:tc>
        <w:tc>
          <w:tcPr>
            <w:tcW w:w="1979" w:type="dxa"/>
            <w:shd w:val="clear" w:color="auto" w:fill="auto"/>
            <w:vAlign w:val="center"/>
          </w:tcPr>
          <w:p w:rsidR="00CD1FCA" w:rsidRDefault="00CD1FCA">
            <w:pPr>
              <w:widowControl/>
              <w:snapToGrid w:val="0"/>
              <w:jc w:val="left"/>
              <w:rPr>
                <w:kern w:val="0"/>
                <w:sz w:val="24"/>
                <w:szCs w:val="21"/>
              </w:rPr>
            </w:pPr>
          </w:p>
        </w:tc>
        <w:tc>
          <w:tcPr>
            <w:tcW w:w="1241" w:type="dxa"/>
            <w:shd w:val="clear" w:color="auto" w:fill="auto"/>
            <w:vAlign w:val="center"/>
          </w:tcPr>
          <w:p w:rsidR="00CD1FCA" w:rsidRDefault="00CD1FCA">
            <w:pPr>
              <w:widowControl/>
              <w:snapToGrid w:val="0"/>
              <w:jc w:val="left"/>
              <w:rPr>
                <w:kern w:val="0"/>
                <w:sz w:val="24"/>
                <w:szCs w:val="21"/>
              </w:rPr>
            </w:pPr>
          </w:p>
        </w:tc>
      </w:tr>
      <w:tr w:rsidR="00CD1FCA">
        <w:trPr>
          <w:jc w:val="center"/>
        </w:trPr>
        <w:tc>
          <w:tcPr>
            <w:tcW w:w="1080" w:type="dxa"/>
            <w:shd w:val="clear" w:color="auto" w:fill="auto"/>
            <w:vAlign w:val="center"/>
          </w:tcPr>
          <w:p w:rsidR="00CD1FCA" w:rsidRDefault="00CD1FCA">
            <w:pPr>
              <w:widowControl/>
              <w:snapToGrid w:val="0"/>
              <w:jc w:val="center"/>
              <w:rPr>
                <w:kern w:val="0"/>
                <w:sz w:val="24"/>
                <w:szCs w:val="21"/>
              </w:rPr>
            </w:pPr>
          </w:p>
        </w:tc>
        <w:tc>
          <w:tcPr>
            <w:tcW w:w="2500" w:type="dxa"/>
            <w:shd w:val="clear" w:color="auto" w:fill="auto"/>
            <w:vAlign w:val="center"/>
          </w:tcPr>
          <w:p w:rsidR="00CD1FCA" w:rsidRDefault="00CD1FCA">
            <w:pPr>
              <w:widowControl/>
              <w:snapToGrid w:val="0"/>
              <w:jc w:val="left"/>
              <w:rPr>
                <w:kern w:val="0"/>
                <w:sz w:val="24"/>
                <w:szCs w:val="21"/>
              </w:rPr>
            </w:pPr>
          </w:p>
        </w:tc>
        <w:tc>
          <w:tcPr>
            <w:tcW w:w="2680" w:type="dxa"/>
            <w:shd w:val="clear" w:color="auto" w:fill="auto"/>
            <w:vAlign w:val="center"/>
          </w:tcPr>
          <w:p w:rsidR="00CD1FCA" w:rsidRDefault="00CD1FCA">
            <w:pPr>
              <w:widowControl/>
              <w:snapToGrid w:val="0"/>
              <w:jc w:val="left"/>
              <w:rPr>
                <w:kern w:val="0"/>
                <w:sz w:val="24"/>
                <w:szCs w:val="21"/>
              </w:rPr>
            </w:pPr>
          </w:p>
        </w:tc>
        <w:tc>
          <w:tcPr>
            <w:tcW w:w="1979" w:type="dxa"/>
            <w:shd w:val="clear" w:color="auto" w:fill="auto"/>
            <w:vAlign w:val="center"/>
          </w:tcPr>
          <w:p w:rsidR="00CD1FCA" w:rsidRDefault="00CD1FCA">
            <w:pPr>
              <w:widowControl/>
              <w:snapToGrid w:val="0"/>
              <w:jc w:val="left"/>
              <w:rPr>
                <w:kern w:val="0"/>
                <w:sz w:val="24"/>
                <w:szCs w:val="21"/>
              </w:rPr>
            </w:pPr>
          </w:p>
        </w:tc>
        <w:tc>
          <w:tcPr>
            <w:tcW w:w="1241" w:type="dxa"/>
            <w:shd w:val="clear" w:color="auto" w:fill="auto"/>
            <w:vAlign w:val="center"/>
          </w:tcPr>
          <w:p w:rsidR="00CD1FCA" w:rsidRDefault="00CD1FCA">
            <w:pPr>
              <w:widowControl/>
              <w:snapToGrid w:val="0"/>
              <w:jc w:val="left"/>
              <w:rPr>
                <w:kern w:val="0"/>
                <w:sz w:val="24"/>
                <w:szCs w:val="21"/>
              </w:rPr>
            </w:pPr>
          </w:p>
        </w:tc>
      </w:tr>
      <w:tr w:rsidR="00CD1FCA">
        <w:trPr>
          <w:jc w:val="center"/>
        </w:trPr>
        <w:tc>
          <w:tcPr>
            <w:tcW w:w="9480" w:type="dxa"/>
            <w:gridSpan w:val="5"/>
            <w:shd w:val="clear" w:color="auto" w:fill="auto"/>
            <w:vAlign w:val="center"/>
          </w:tcPr>
          <w:p w:rsidR="00CD1FCA" w:rsidRDefault="00D455BA">
            <w:pPr>
              <w:widowControl/>
              <w:snapToGrid w:val="0"/>
              <w:jc w:val="left"/>
              <w:rPr>
                <w:kern w:val="0"/>
                <w:sz w:val="24"/>
                <w:szCs w:val="21"/>
              </w:rPr>
            </w:pPr>
            <w:r>
              <w:rPr>
                <w:rFonts w:hint="eastAsia"/>
                <w:kern w:val="0"/>
                <w:sz w:val="24"/>
                <w:szCs w:val="21"/>
              </w:rPr>
              <w:t>（二）服务要求</w:t>
            </w:r>
          </w:p>
        </w:tc>
      </w:tr>
      <w:tr w:rsidR="00CD1FCA">
        <w:trPr>
          <w:jc w:val="center"/>
        </w:trPr>
        <w:tc>
          <w:tcPr>
            <w:tcW w:w="1080" w:type="dxa"/>
            <w:shd w:val="clear" w:color="auto" w:fill="auto"/>
            <w:vAlign w:val="center"/>
          </w:tcPr>
          <w:p w:rsidR="00CD1FCA" w:rsidRDefault="00CD1FCA">
            <w:pPr>
              <w:widowControl/>
              <w:snapToGrid w:val="0"/>
              <w:jc w:val="center"/>
              <w:rPr>
                <w:kern w:val="0"/>
                <w:sz w:val="24"/>
                <w:szCs w:val="21"/>
              </w:rPr>
            </w:pPr>
          </w:p>
        </w:tc>
        <w:tc>
          <w:tcPr>
            <w:tcW w:w="2500" w:type="dxa"/>
            <w:shd w:val="clear" w:color="auto" w:fill="auto"/>
            <w:vAlign w:val="center"/>
          </w:tcPr>
          <w:p w:rsidR="00CD1FCA" w:rsidRDefault="00CD1FCA">
            <w:pPr>
              <w:widowControl/>
              <w:snapToGrid w:val="0"/>
              <w:jc w:val="left"/>
              <w:rPr>
                <w:kern w:val="0"/>
                <w:sz w:val="24"/>
                <w:szCs w:val="21"/>
              </w:rPr>
            </w:pPr>
          </w:p>
        </w:tc>
        <w:tc>
          <w:tcPr>
            <w:tcW w:w="2680" w:type="dxa"/>
            <w:shd w:val="clear" w:color="auto" w:fill="auto"/>
            <w:vAlign w:val="center"/>
          </w:tcPr>
          <w:p w:rsidR="00CD1FCA" w:rsidRDefault="00CD1FCA">
            <w:pPr>
              <w:widowControl/>
              <w:snapToGrid w:val="0"/>
              <w:jc w:val="left"/>
              <w:rPr>
                <w:kern w:val="0"/>
                <w:sz w:val="24"/>
                <w:szCs w:val="21"/>
              </w:rPr>
            </w:pPr>
          </w:p>
        </w:tc>
        <w:tc>
          <w:tcPr>
            <w:tcW w:w="1979" w:type="dxa"/>
            <w:shd w:val="clear" w:color="auto" w:fill="auto"/>
            <w:vAlign w:val="center"/>
          </w:tcPr>
          <w:p w:rsidR="00CD1FCA" w:rsidRDefault="00CD1FCA">
            <w:pPr>
              <w:widowControl/>
              <w:snapToGrid w:val="0"/>
              <w:jc w:val="left"/>
              <w:rPr>
                <w:kern w:val="0"/>
                <w:sz w:val="24"/>
                <w:szCs w:val="21"/>
              </w:rPr>
            </w:pPr>
          </w:p>
        </w:tc>
        <w:tc>
          <w:tcPr>
            <w:tcW w:w="1241" w:type="dxa"/>
            <w:shd w:val="clear" w:color="auto" w:fill="auto"/>
            <w:vAlign w:val="center"/>
          </w:tcPr>
          <w:p w:rsidR="00CD1FCA" w:rsidRDefault="00CD1FCA">
            <w:pPr>
              <w:widowControl/>
              <w:snapToGrid w:val="0"/>
              <w:jc w:val="left"/>
              <w:rPr>
                <w:kern w:val="0"/>
                <w:sz w:val="24"/>
                <w:szCs w:val="21"/>
              </w:rPr>
            </w:pPr>
          </w:p>
        </w:tc>
      </w:tr>
      <w:tr w:rsidR="00CD1FCA">
        <w:trPr>
          <w:jc w:val="center"/>
        </w:trPr>
        <w:tc>
          <w:tcPr>
            <w:tcW w:w="1080" w:type="dxa"/>
            <w:shd w:val="clear" w:color="auto" w:fill="auto"/>
            <w:vAlign w:val="center"/>
          </w:tcPr>
          <w:p w:rsidR="00CD1FCA" w:rsidRDefault="00CD1FCA">
            <w:pPr>
              <w:widowControl/>
              <w:snapToGrid w:val="0"/>
              <w:jc w:val="center"/>
              <w:rPr>
                <w:kern w:val="0"/>
                <w:sz w:val="24"/>
                <w:szCs w:val="21"/>
              </w:rPr>
            </w:pPr>
          </w:p>
        </w:tc>
        <w:tc>
          <w:tcPr>
            <w:tcW w:w="2500" w:type="dxa"/>
            <w:shd w:val="clear" w:color="auto" w:fill="auto"/>
            <w:vAlign w:val="center"/>
          </w:tcPr>
          <w:p w:rsidR="00CD1FCA" w:rsidRDefault="00CD1FCA">
            <w:pPr>
              <w:widowControl/>
              <w:snapToGrid w:val="0"/>
              <w:jc w:val="left"/>
              <w:rPr>
                <w:kern w:val="0"/>
                <w:sz w:val="24"/>
                <w:szCs w:val="21"/>
              </w:rPr>
            </w:pPr>
          </w:p>
        </w:tc>
        <w:tc>
          <w:tcPr>
            <w:tcW w:w="2680" w:type="dxa"/>
            <w:shd w:val="clear" w:color="auto" w:fill="auto"/>
            <w:vAlign w:val="center"/>
          </w:tcPr>
          <w:p w:rsidR="00CD1FCA" w:rsidRDefault="00CD1FCA">
            <w:pPr>
              <w:widowControl/>
              <w:snapToGrid w:val="0"/>
              <w:jc w:val="left"/>
              <w:rPr>
                <w:kern w:val="0"/>
                <w:sz w:val="24"/>
                <w:szCs w:val="21"/>
              </w:rPr>
            </w:pPr>
          </w:p>
        </w:tc>
        <w:tc>
          <w:tcPr>
            <w:tcW w:w="1979" w:type="dxa"/>
            <w:shd w:val="clear" w:color="auto" w:fill="auto"/>
            <w:vAlign w:val="center"/>
          </w:tcPr>
          <w:p w:rsidR="00CD1FCA" w:rsidRDefault="00CD1FCA">
            <w:pPr>
              <w:widowControl/>
              <w:snapToGrid w:val="0"/>
              <w:jc w:val="left"/>
              <w:rPr>
                <w:kern w:val="0"/>
                <w:sz w:val="24"/>
                <w:szCs w:val="21"/>
              </w:rPr>
            </w:pPr>
          </w:p>
        </w:tc>
        <w:tc>
          <w:tcPr>
            <w:tcW w:w="1241" w:type="dxa"/>
            <w:shd w:val="clear" w:color="auto" w:fill="auto"/>
            <w:vAlign w:val="center"/>
          </w:tcPr>
          <w:p w:rsidR="00CD1FCA" w:rsidRDefault="00CD1FCA">
            <w:pPr>
              <w:widowControl/>
              <w:snapToGrid w:val="0"/>
              <w:jc w:val="left"/>
              <w:rPr>
                <w:kern w:val="0"/>
                <w:sz w:val="24"/>
                <w:szCs w:val="21"/>
              </w:rPr>
            </w:pPr>
          </w:p>
        </w:tc>
      </w:tr>
      <w:tr w:rsidR="00CD1FCA">
        <w:trPr>
          <w:jc w:val="center"/>
        </w:trPr>
        <w:tc>
          <w:tcPr>
            <w:tcW w:w="9480" w:type="dxa"/>
            <w:gridSpan w:val="5"/>
            <w:shd w:val="clear" w:color="auto" w:fill="auto"/>
            <w:vAlign w:val="center"/>
          </w:tcPr>
          <w:p w:rsidR="00CD1FCA" w:rsidRDefault="00D455BA">
            <w:pPr>
              <w:widowControl/>
              <w:snapToGrid w:val="0"/>
              <w:jc w:val="left"/>
              <w:rPr>
                <w:kern w:val="0"/>
                <w:sz w:val="24"/>
                <w:szCs w:val="21"/>
              </w:rPr>
            </w:pPr>
            <w:r>
              <w:rPr>
                <w:rFonts w:hint="eastAsia"/>
                <w:kern w:val="0"/>
                <w:sz w:val="24"/>
                <w:szCs w:val="21"/>
              </w:rPr>
              <w:t>（三）交货要求</w:t>
            </w:r>
          </w:p>
        </w:tc>
      </w:tr>
      <w:tr w:rsidR="00CD1FCA">
        <w:trPr>
          <w:jc w:val="center"/>
        </w:trPr>
        <w:tc>
          <w:tcPr>
            <w:tcW w:w="1080" w:type="dxa"/>
            <w:shd w:val="clear" w:color="auto" w:fill="auto"/>
            <w:vAlign w:val="center"/>
          </w:tcPr>
          <w:p w:rsidR="00CD1FCA" w:rsidRDefault="00CD1FCA">
            <w:pPr>
              <w:widowControl/>
              <w:snapToGrid w:val="0"/>
              <w:jc w:val="center"/>
              <w:rPr>
                <w:kern w:val="0"/>
                <w:sz w:val="24"/>
                <w:szCs w:val="21"/>
              </w:rPr>
            </w:pPr>
          </w:p>
        </w:tc>
        <w:tc>
          <w:tcPr>
            <w:tcW w:w="2500" w:type="dxa"/>
            <w:shd w:val="clear" w:color="auto" w:fill="auto"/>
            <w:vAlign w:val="center"/>
          </w:tcPr>
          <w:p w:rsidR="00CD1FCA" w:rsidRDefault="00CD1FCA">
            <w:pPr>
              <w:widowControl/>
              <w:snapToGrid w:val="0"/>
              <w:jc w:val="left"/>
              <w:rPr>
                <w:kern w:val="0"/>
                <w:sz w:val="24"/>
                <w:szCs w:val="21"/>
              </w:rPr>
            </w:pPr>
          </w:p>
        </w:tc>
        <w:tc>
          <w:tcPr>
            <w:tcW w:w="2680" w:type="dxa"/>
            <w:shd w:val="clear" w:color="auto" w:fill="auto"/>
            <w:vAlign w:val="center"/>
          </w:tcPr>
          <w:p w:rsidR="00CD1FCA" w:rsidRDefault="00CD1FCA">
            <w:pPr>
              <w:widowControl/>
              <w:snapToGrid w:val="0"/>
              <w:jc w:val="left"/>
              <w:rPr>
                <w:kern w:val="0"/>
                <w:sz w:val="24"/>
                <w:szCs w:val="21"/>
              </w:rPr>
            </w:pPr>
          </w:p>
        </w:tc>
        <w:tc>
          <w:tcPr>
            <w:tcW w:w="1979" w:type="dxa"/>
            <w:shd w:val="clear" w:color="auto" w:fill="auto"/>
            <w:vAlign w:val="center"/>
          </w:tcPr>
          <w:p w:rsidR="00CD1FCA" w:rsidRDefault="00CD1FCA">
            <w:pPr>
              <w:widowControl/>
              <w:snapToGrid w:val="0"/>
              <w:jc w:val="left"/>
              <w:rPr>
                <w:kern w:val="0"/>
                <w:sz w:val="24"/>
                <w:szCs w:val="21"/>
              </w:rPr>
            </w:pPr>
          </w:p>
        </w:tc>
        <w:tc>
          <w:tcPr>
            <w:tcW w:w="1241" w:type="dxa"/>
            <w:shd w:val="clear" w:color="auto" w:fill="auto"/>
            <w:vAlign w:val="center"/>
          </w:tcPr>
          <w:p w:rsidR="00CD1FCA" w:rsidRDefault="00CD1FCA">
            <w:pPr>
              <w:widowControl/>
              <w:snapToGrid w:val="0"/>
              <w:jc w:val="left"/>
              <w:rPr>
                <w:kern w:val="0"/>
                <w:sz w:val="24"/>
                <w:szCs w:val="21"/>
              </w:rPr>
            </w:pPr>
          </w:p>
        </w:tc>
      </w:tr>
      <w:tr w:rsidR="00CD1FCA">
        <w:trPr>
          <w:jc w:val="center"/>
        </w:trPr>
        <w:tc>
          <w:tcPr>
            <w:tcW w:w="9480" w:type="dxa"/>
            <w:gridSpan w:val="5"/>
            <w:shd w:val="clear" w:color="auto" w:fill="auto"/>
            <w:vAlign w:val="center"/>
          </w:tcPr>
          <w:p w:rsidR="00CD1FCA" w:rsidRDefault="00D455BA">
            <w:pPr>
              <w:widowControl/>
              <w:snapToGrid w:val="0"/>
              <w:jc w:val="left"/>
              <w:rPr>
                <w:kern w:val="0"/>
                <w:sz w:val="24"/>
                <w:szCs w:val="21"/>
              </w:rPr>
            </w:pPr>
            <w:r>
              <w:rPr>
                <w:kern w:val="0"/>
                <w:sz w:val="24"/>
                <w:szCs w:val="21"/>
              </w:rPr>
              <w:t>（</w:t>
            </w:r>
            <w:r>
              <w:rPr>
                <w:rFonts w:hint="eastAsia"/>
                <w:kern w:val="0"/>
                <w:sz w:val="24"/>
                <w:szCs w:val="21"/>
              </w:rPr>
              <w:t>四</w:t>
            </w:r>
            <w:r>
              <w:rPr>
                <w:kern w:val="0"/>
                <w:sz w:val="24"/>
                <w:szCs w:val="21"/>
              </w:rPr>
              <w:t>）付款方式</w:t>
            </w:r>
          </w:p>
        </w:tc>
      </w:tr>
      <w:tr w:rsidR="00CD1FCA">
        <w:trPr>
          <w:jc w:val="center"/>
        </w:trPr>
        <w:tc>
          <w:tcPr>
            <w:tcW w:w="1080" w:type="dxa"/>
            <w:shd w:val="clear" w:color="auto" w:fill="auto"/>
            <w:vAlign w:val="center"/>
          </w:tcPr>
          <w:p w:rsidR="00CD1FCA" w:rsidRDefault="00CD1FCA">
            <w:pPr>
              <w:widowControl/>
              <w:snapToGrid w:val="0"/>
              <w:jc w:val="center"/>
              <w:rPr>
                <w:kern w:val="0"/>
                <w:sz w:val="24"/>
                <w:szCs w:val="21"/>
              </w:rPr>
            </w:pPr>
          </w:p>
        </w:tc>
        <w:tc>
          <w:tcPr>
            <w:tcW w:w="2500" w:type="dxa"/>
            <w:shd w:val="clear" w:color="auto" w:fill="auto"/>
            <w:vAlign w:val="center"/>
          </w:tcPr>
          <w:p w:rsidR="00CD1FCA" w:rsidRDefault="00CD1FCA">
            <w:pPr>
              <w:widowControl/>
              <w:snapToGrid w:val="0"/>
              <w:jc w:val="left"/>
              <w:rPr>
                <w:kern w:val="0"/>
                <w:sz w:val="24"/>
                <w:szCs w:val="21"/>
              </w:rPr>
            </w:pPr>
          </w:p>
        </w:tc>
        <w:tc>
          <w:tcPr>
            <w:tcW w:w="2680" w:type="dxa"/>
            <w:shd w:val="clear" w:color="auto" w:fill="auto"/>
            <w:vAlign w:val="center"/>
          </w:tcPr>
          <w:p w:rsidR="00CD1FCA" w:rsidRDefault="00CD1FCA">
            <w:pPr>
              <w:widowControl/>
              <w:snapToGrid w:val="0"/>
              <w:jc w:val="left"/>
              <w:rPr>
                <w:kern w:val="0"/>
                <w:sz w:val="24"/>
                <w:szCs w:val="21"/>
              </w:rPr>
            </w:pPr>
          </w:p>
        </w:tc>
        <w:tc>
          <w:tcPr>
            <w:tcW w:w="1979" w:type="dxa"/>
            <w:shd w:val="clear" w:color="auto" w:fill="auto"/>
            <w:vAlign w:val="center"/>
          </w:tcPr>
          <w:p w:rsidR="00CD1FCA" w:rsidRDefault="00CD1FCA">
            <w:pPr>
              <w:widowControl/>
              <w:snapToGrid w:val="0"/>
              <w:jc w:val="left"/>
              <w:rPr>
                <w:kern w:val="0"/>
                <w:sz w:val="24"/>
                <w:szCs w:val="21"/>
              </w:rPr>
            </w:pPr>
          </w:p>
        </w:tc>
        <w:tc>
          <w:tcPr>
            <w:tcW w:w="1241" w:type="dxa"/>
            <w:shd w:val="clear" w:color="auto" w:fill="auto"/>
            <w:vAlign w:val="center"/>
          </w:tcPr>
          <w:p w:rsidR="00CD1FCA" w:rsidRDefault="00CD1FCA">
            <w:pPr>
              <w:widowControl/>
              <w:snapToGrid w:val="0"/>
              <w:jc w:val="left"/>
              <w:rPr>
                <w:kern w:val="0"/>
                <w:sz w:val="24"/>
                <w:szCs w:val="21"/>
              </w:rPr>
            </w:pPr>
          </w:p>
        </w:tc>
      </w:tr>
      <w:tr w:rsidR="00CD1FCA">
        <w:trPr>
          <w:jc w:val="center"/>
        </w:trPr>
        <w:tc>
          <w:tcPr>
            <w:tcW w:w="9480" w:type="dxa"/>
            <w:gridSpan w:val="5"/>
            <w:shd w:val="clear" w:color="auto" w:fill="auto"/>
            <w:vAlign w:val="center"/>
          </w:tcPr>
          <w:p w:rsidR="00CD1FCA" w:rsidRDefault="00D455BA">
            <w:pPr>
              <w:widowControl/>
              <w:snapToGrid w:val="0"/>
              <w:jc w:val="left"/>
              <w:rPr>
                <w:kern w:val="0"/>
                <w:sz w:val="24"/>
                <w:szCs w:val="21"/>
              </w:rPr>
            </w:pPr>
            <w:r>
              <w:rPr>
                <w:kern w:val="0"/>
                <w:sz w:val="24"/>
                <w:szCs w:val="21"/>
              </w:rPr>
              <w:t>（</w:t>
            </w:r>
            <w:r>
              <w:rPr>
                <w:rFonts w:hint="eastAsia"/>
                <w:kern w:val="0"/>
                <w:sz w:val="24"/>
                <w:szCs w:val="21"/>
              </w:rPr>
              <w:t>五</w:t>
            </w:r>
            <w:r>
              <w:rPr>
                <w:kern w:val="0"/>
                <w:sz w:val="24"/>
                <w:szCs w:val="21"/>
              </w:rPr>
              <w:t>）投标保证金和履约保证金</w:t>
            </w:r>
          </w:p>
        </w:tc>
      </w:tr>
      <w:tr w:rsidR="00CD1FCA">
        <w:trPr>
          <w:jc w:val="center"/>
        </w:trPr>
        <w:tc>
          <w:tcPr>
            <w:tcW w:w="1080" w:type="dxa"/>
            <w:shd w:val="clear" w:color="auto" w:fill="auto"/>
            <w:vAlign w:val="center"/>
          </w:tcPr>
          <w:p w:rsidR="00CD1FCA" w:rsidRDefault="00CD1FCA">
            <w:pPr>
              <w:widowControl/>
              <w:snapToGrid w:val="0"/>
              <w:jc w:val="center"/>
              <w:rPr>
                <w:kern w:val="0"/>
                <w:sz w:val="24"/>
                <w:szCs w:val="21"/>
              </w:rPr>
            </w:pPr>
          </w:p>
        </w:tc>
        <w:tc>
          <w:tcPr>
            <w:tcW w:w="2500" w:type="dxa"/>
            <w:shd w:val="clear" w:color="auto" w:fill="auto"/>
            <w:vAlign w:val="center"/>
          </w:tcPr>
          <w:p w:rsidR="00CD1FCA" w:rsidRDefault="00CD1FCA">
            <w:pPr>
              <w:widowControl/>
              <w:snapToGrid w:val="0"/>
              <w:jc w:val="left"/>
              <w:rPr>
                <w:kern w:val="0"/>
                <w:sz w:val="24"/>
                <w:szCs w:val="21"/>
              </w:rPr>
            </w:pPr>
          </w:p>
        </w:tc>
        <w:tc>
          <w:tcPr>
            <w:tcW w:w="2680" w:type="dxa"/>
            <w:shd w:val="clear" w:color="auto" w:fill="auto"/>
            <w:vAlign w:val="center"/>
          </w:tcPr>
          <w:p w:rsidR="00CD1FCA" w:rsidRDefault="00CD1FCA">
            <w:pPr>
              <w:widowControl/>
              <w:snapToGrid w:val="0"/>
              <w:jc w:val="left"/>
              <w:rPr>
                <w:kern w:val="0"/>
                <w:sz w:val="24"/>
                <w:szCs w:val="21"/>
              </w:rPr>
            </w:pPr>
          </w:p>
        </w:tc>
        <w:tc>
          <w:tcPr>
            <w:tcW w:w="1979" w:type="dxa"/>
            <w:shd w:val="clear" w:color="auto" w:fill="auto"/>
            <w:vAlign w:val="center"/>
          </w:tcPr>
          <w:p w:rsidR="00CD1FCA" w:rsidRDefault="00CD1FCA">
            <w:pPr>
              <w:widowControl/>
              <w:snapToGrid w:val="0"/>
              <w:jc w:val="left"/>
              <w:rPr>
                <w:kern w:val="0"/>
                <w:sz w:val="24"/>
                <w:szCs w:val="21"/>
              </w:rPr>
            </w:pPr>
          </w:p>
        </w:tc>
        <w:tc>
          <w:tcPr>
            <w:tcW w:w="1241" w:type="dxa"/>
            <w:shd w:val="clear" w:color="auto" w:fill="auto"/>
            <w:vAlign w:val="center"/>
          </w:tcPr>
          <w:p w:rsidR="00CD1FCA" w:rsidRDefault="00CD1FCA">
            <w:pPr>
              <w:widowControl/>
              <w:snapToGrid w:val="0"/>
              <w:jc w:val="left"/>
              <w:rPr>
                <w:kern w:val="0"/>
                <w:sz w:val="24"/>
                <w:szCs w:val="21"/>
              </w:rPr>
            </w:pPr>
          </w:p>
        </w:tc>
      </w:tr>
      <w:tr w:rsidR="00CD1FCA">
        <w:trPr>
          <w:jc w:val="center"/>
        </w:trPr>
        <w:tc>
          <w:tcPr>
            <w:tcW w:w="9480" w:type="dxa"/>
            <w:gridSpan w:val="5"/>
            <w:shd w:val="clear" w:color="auto" w:fill="auto"/>
            <w:vAlign w:val="center"/>
          </w:tcPr>
          <w:p w:rsidR="00CD1FCA" w:rsidRDefault="00D455BA">
            <w:pPr>
              <w:widowControl/>
              <w:snapToGrid w:val="0"/>
              <w:jc w:val="left"/>
              <w:rPr>
                <w:kern w:val="0"/>
                <w:sz w:val="24"/>
                <w:szCs w:val="21"/>
              </w:rPr>
            </w:pPr>
            <w:r>
              <w:rPr>
                <w:rFonts w:hint="eastAsia"/>
                <w:kern w:val="0"/>
                <w:sz w:val="24"/>
                <w:szCs w:val="21"/>
              </w:rPr>
              <w:t>（六）验收方法及标准</w:t>
            </w:r>
          </w:p>
        </w:tc>
      </w:tr>
      <w:tr w:rsidR="00CD1FCA">
        <w:trPr>
          <w:jc w:val="center"/>
        </w:trPr>
        <w:tc>
          <w:tcPr>
            <w:tcW w:w="1080" w:type="dxa"/>
            <w:shd w:val="clear" w:color="auto" w:fill="auto"/>
            <w:vAlign w:val="center"/>
          </w:tcPr>
          <w:p w:rsidR="00CD1FCA" w:rsidRDefault="00CD1FCA">
            <w:pPr>
              <w:widowControl/>
              <w:snapToGrid w:val="0"/>
              <w:jc w:val="center"/>
              <w:rPr>
                <w:kern w:val="0"/>
                <w:sz w:val="24"/>
                <w:szCs w:val="21"/>
              </w:rPr>
            </w:pPr>
          </w:p>
        </w:tc>
        <w:tc>
          <w:tcPr>
            <w:tcW w:w="2500" w:type="dxa"/>
            <w:shd w:val="clear" w:color="auto" w:fill="auto"/>
            <w:vAlign w:val="center"/>
          </w:tcPr>
          <w:p w:rsidR="00CD1FCA" w:rsidRDefault="00CD1FCA">
            <w:pPr>
              <w:widowControl/>
              <w:snapToGrid w:val="0"/>
              <w:jc w:val="left"/>
              <w:rPr>
                <w:kern w:val="0"/>
                <w:sz w:val="24"/>
                <w:szCs w:val="21"/>
              </w:rPr>
            </w:pPr>
          </w:p>
        </w:tc>
        <w:tc>
          <w:tcPr>
            <w:tcW w:w="2680" w:type="dxa"/>
            <w:shd w:val="clear" w:color="auto" w:fill="auto"/>
            <w:vAlign w:val="center"/>
          </w:tcPr>
          <w:p w:rsidR="00CD1FCA" w:rsidRDefault="00CD1FCA">
            <w:pPr>
              <w:widowControl/>
              <w:snapToGrid w:val="0"/>
              <w:jc w:val="left"/>
              <w:rPr>
                <w:kern w:val="0"/>
                <w:sz w:val="24"/>
                <w:szCs w:val="21"/>
              </w:rPr>
            </w:pPr>
          </w:p>
        </w:tc>
        <w:tc>
          <w:tcPr>
            <w:tcW w:w="1979" w:type="dxa"/>
            <w:shd w:val="clear" w:color="auto" w:fill="auto"/>
            <w:vAlign w:val="center"/>
          </w:tcPr>
          <w:p w:rsidR="00CD1FCA" w:rsidRDefault="00CD1FCA">
            <w:pPr>
              <w:widowControl/>
              <w:snapToGrid w:val="0"/>
              <w:jc w:val="left"/>
              <w:rPr>
                <w:kern w:val="0"/>
                <w:sz w:val="24"/>
                <w:szCs w:val="21"/>
              </w:rPr>
            </w:pPr>
          </w:p>
        </w:tc>
        <w:tc>
          <w:tcPr>
            <w:tcW w:w="1241" w:type="dxa"/>
            <w:shd w:val="clear" w:color="auto" w:fill="auto"/>
            <w:vAlign w:val="center"/>
          </w:tcPr>
          <w:p w:rsidR="00CD1FCA" w:rsidRDefault="00CD1FCA">
            <w:pPr>
              <w:widowControl/>
              <w:snapToGrid w:val="0"/>
              <w:jc w:val="left"/>
              <w:rPr>
                <w:kern w:val="0"/>
                <w:sz w:val="24"/>
                <w:szCs w:val="21"/>
              </w:rPr>
            </w:pPr>
          </w:p>
        </w:tc>
      </w:tr>
    </w:tbl>
    <w:p w:rsidR="00CD1FCA" w:rsidRDefault="00D455BA">
      <w:pPr>
        <w:spacing w:line="620" w:lineRule="exact"/>
        <w:rPr>
          <w:sz w:val="24"/>
        </w:rPr>
      </w:pPr>
      <w:r>
        <w:rPr>
          <w:sz w:val="24"/>
        </w:rPr>
        <w:t>注：</w:t>
      </w:r>
    </w:p>
    <w:p w:rsidR="00CD1FCA" w:rsidRDefault="00D455BA">
      <w:pPr>
        <w:spacing w:line="360" w:lineRule="auto"/>
        <w:rPr>
          <w:sz w:val="24"/>
        </w:rPr>
      </w:pPr>
      <w:r>
        <w:rPr>
          <w:sz w:val="24"/>
        </w:rPr>
        <w:t xml:space="preserve">1. </w:t>
      </w:r>
      <w:proofErr w:type="gramStart"/>
      <w:r>
        <w:rPr>
          <w:sz w:val="24"/>
        </w:rPr>
        <w:t>不</w:t>
      </w:r>
      <w:proofErr w:type="gramEnd"/>
      <w:r>
        <w:rPr>
          <w:sz w:val="24"/>
        </w:rPr>
        <w:t>如实填写偏离情况的投标文件将视为虚假材料。</w:t>
      </w:r>
    </w:p>
    <w:p w:rsidR="00CD1FCA" w:rsidRDefault="00D455BA">
      <w:pPr>
        <w:spacing w:line="360" w:lineRule="auto"/>
        <w:rPr>
          <w:sz w:val="24"/>
        </w:rPr>
      </w:pPr>
      <w:r>
        <w:rPr>
          <w:sz w:val="24"/>
        </w:rPr>
        <w:t xml:space="preserve">2. </w:t>
      </w:r>
      <w:r>
        <w:rPr>
          <w:sz w:val="24"/>
        </w:rPr>
        <w:t>招标要求指招标文件中规定的具体要求，投标</w:t>
      </w:r>
      <w:proofErr w:type="gramStart"/>
      <w:r>
        <w:rPr>
          <w:sz w:val="24"/>
        </w:rPr>
        <w:t>应答指</w:t>
      </w:r>
      <w:proofErr w:type="gramEnd"/>
      <w:r>
        <w:rPr>
          <w:rFonts w:hint="eastAsia"/>
          <w:sz w:val="24"/>
        </w:rPr>
        <w:t>投标文件</w:t>
      </w:r>
      <w:r>
        <w:rPr>
          <w:sz w:val="24"/>
        </w:rPr>
        <w:t>的</w:t>
      </w:r>
      <w:r>
        <w:rPr>
          <w:rFonts w:hint="eastAsia"/>
          <w:sz w:val="24"/>
        </w:rPr>
        <w:t>具体内容</w:t>
      </w:r>
      <w:r>
        <w:rPr>
          <w:sz w:val="24"/>
        </w:rPr>
        <w:t>。</w:t>
      </w:r>
    </w:p>
    <w:p w:rsidR="00CD1FCA" w:rsidRDefault="00D455BA">
      <w:pPr>
        <w:spacing w:line="360" w:lineRule="auto"/>
        <w:rPr>
          <w:sz w:val="24"/>
        </w:rPr>
      </w:pPr>
      <w:r>
        <w:rPr>
          <w:sz w:val="24"/>
        </w:rPr>
        <w:t xml:space="preserve">4. </w:t>
      </w:r>
      <w:r>
        <w:rPr>
          <w:sz w:val="24"/>
        </w:rPr>
        <w:t>偏离说明指招标要求与投标应答之间的不同之处。</w:t>
      </w:r>
    </w:p>
    <w:p w:rsidR="00CD1FCA" w:rsidRDefault="00CD1FCA">
      <w:pPr>
        <w:spacing w:line="360" w:lineRule="auto"/>
        <w:rPr>
          <w:sz w:val="24"/>
        </w:rPr>
      </w:pPr>
    </w:p>
    <w:p w:rsidR="00CD1FCA" w:rsidRDefault="00D455BA">
      <w:pPr>
        <w:spacing w:line="360" w:lineRule="auto"/>
        <w:ind w:firstLineChars="1700" w:firstLine="3794"/>
        <w:rPr>
          <w:sz w:val="24"/>
        </w:rPr>
      </w:pPr>
      <w:r>
        <w:rPr>
          <w:sz w:val="24"/>
        </w:rPr>
        <w:t>投标人名称：</w:t>
      </w:r>
    </w:p>
    <w:p w:rsidR="00CD1FCA" w:rsidRDefault="00D455BA">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CD1FCA" w:rsidRDefault="00D455BA">
      <w:pPr>
        <w:tabs>
          <w:tab w:val="left" w:pos="360"/>
        </w:tabs>
        <w:spacing w:afterLines="100" w:after="285" w:line="360" w:lineRule="auto"/>
        <w:rPr>
          <w:b/>
          <w:sz w:val="24"/>
        </w:rPr>
      </w:pPr>
      <w:r>
        <w:rPr>
          <w:sz w:val="24"/>
        </w:rPr>
        <w:br w:type="page"/>
      </w:r>
      <w:r>
        <w:rPr>
          <w:b/>
          <w:sz w:val="24"/>
        </w:rPr>
        <w:lastRenderedPageBreak/>
        <w:t>附件</w:t>
      </w:r>
      <w:r>
        <w:rPr>
          <w:rFonts w:hint="eastAsia"/>
          <w:b/>
          <w:sz w:val="24"/>
        </w:rPr>
        <w:t>6</w:t>
      </w:r>
      <w:r>
        <w:rPr>
          <w:b/>
          <w:sz w:val="24"/>
        </w:rPr>
        <w:t>-2</w:t>
      </w:r>
    </w:p>
    <w:p w:rsidR="00CD1FCA" w:rsidRDefault="00D455BA">
      <w:pPr>
        <w:autoSpaceDN w:val="0"/>
        <w:spacing w:line="360" w:lineRule="auto"/>
        <w:jc w:val="center"/>
        <w:rPr>
          <w:b/>
          <w:bCs/>
          <w:sz w:val="24"/>
        </w:rPr>
      </w:pPr>
      <w:r>
        <w:rPr>
          <w:b/>
          <w:bCs/>
          <w:sz w:val="24"/>
        </w:rPr>
        <w:t>技术要求点对点应答表</w:t>
      </w:r>
    </w:p>
    <w:p w:rsidR="00CD1FCA" w:rsidRDefault="00CD1FCA">
      <w:pPr>
        <w:spacing w:line="460" w:lineRule="exact"/>
        <w:rPr>
          <w:sz w:val="24"/>
        </w:rPr>
      </w:pPr>
    </w:p>
    <w:p w:rsidR="00CD1FCA" w:rsidRDefault="00D455BA">
      <w:pPr>
        <w:spacing w:line="460" w:lineRule="exact"/>
        <w:rPr>
          <w:sz w:val="24"/>
        </w:rPr>
      </w:pPr>
      <w:r>
        <w:rPr>
          <w:sz w:val="24"/>
        </w:rPr>
        <w:t>项目名称：</w:t>
      </w:r>
      <w:r>
        <w:rPr>
          <w:sz w:val="24"/>
          <w:u w:val="single"/>
        </w:rPr>
        <w:t xml:space="preserve">                    </w:t>
      </w:r>
    </w:p>
    <w:p w:rsidR="00CD1FCA" w:rsidRDefault="00D455BA">
      <w:pPr>
        <w:spacing w:line="460" w:lineRule="exact"/>
        <w:rPr>
          <w:sz w:val="24"/>
        </w:rPr>
      </w:pPr>
      <w:r>
        <w:rPr>
          <w:sz w:val="24"/>
        </w:rPr>
        <w:t>项目编号：</w:t>
      </w:r>
      <w:r>
        <w:rPr>
          <w:sz w:val="24"/>
          <w:u w:val="single"/>
        </w:rPr>
        <w:t xml:space="preserve">                    </w:t>
      </w:r>
    </w:p>
    <w:p w:rsidR="00CD1FCA" w:rsidRDefault="00D455BA">
      <w:pPr>
        <w:spacing w:line="460" w:lineRule="exact"/>
        <w:rPr>
          <w:sz w:val="24"/>
          <w:u w:val="single"/>
        </w:rPr>
      </w:pPr>
      <w:r>
        <w:rPr>
          <w:sz w:val="24"/>
        </w:rPr>
        <w:t>包号：</w:t>
      </w:r>
      <w:r>
        <w:rPr>
          <w:sz w:val="24"/>
          <w:u w:val="single"/>
        </w:rPr>
        <w:t xml:space="preserve">                        </w:t>
      </w:r>
    </w:p>
    <w:p w:rsidR="00CD1FCA" w:rsidRDefault="00CD1FCA">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039"/>
        <w:gridCol w:w="2641"/>
        <w:gridCol w:w="2680"/>
        <w:gridCol w:w="1289"/>
        <w:gridCol w:w="1315"/>
      </w:tblGrid>
      <w:tr w:rsidR="00CD1FCA">
        <w:trPr>
          <w:tblHeader/>
          <w:jc w:val="center"/>
        </w:trPr>
        <w:tc>
          <w:tcPr>
            <w:tcW w:w="9807" w:type="dxa"/>
            <w:gridSpan w:val="6"/>
            <w:shd w:val="clear" w:color="auto" w:fill="auto"/>
            <w:vAlign w:val="center"/>
          </w:tcPr>
          <w:p w:rsidR="00CD1FCA" w:rsidRDefault="00D455BA">
            <w:pPr>
              <w:widowControl/>
              <w:snapToGrid w:val="0"/>
              <w:rPr>
                <w:b/>
                <w:kern w:val="0"/>
                <w:sz w:val="24"/>
                <w:szCs w:val="21"/>
              </w:rPr>
            </w:pPr>
            <w:r>
              <w:rPr>
                <w:rFonts w:hint="eastAsia"/>
                <w:b/>
                <w:kern w:val="0"/>
                <w:sz w:val="24"/>
                <w:szCs w:val="21"/>
              </w:rPr>
              <w:t>招标文件第二部分技术要求</w:t>
            </w:r>
          </w:p>
        </w:tc>
      </w:tr>
      <w:tr w:rsidR="00CD1FCA">
        <w:trPr>
          <w:tblHeader/>
          <w:jc w:val="center"/>
        </w:trPr>
        <w:tc>
          <w:tcPr>
            <w:tcW w:w="843" w:type="dxa"/>
            <w:shd w:val="clear" w:color="auto" w:fill="auto"/>
            <w:vAlign w:val="center"/>
          </w:tcPr>
          <w:p w:rsidR="00CD1FCA" w:rsidRDefault="00D455BA">
            <w:pPr>
              <w:widowControl/>
              <w:snapToGrid w:val="0"/>
              <w:jc w:val="center"/>
              <w:rPr>
                <w:kern w:val="0"/>
                <w:sz w:val="24"/>
                <w:szCs w:val="21"/>
              </w:rPr>
            </w:pPr>
            <w:r>
              <w:rPr>
                <w:kern w:val="0"/>
                <w:sz w:val="24"/>
                <w:szCs w:val="21"/>
              </w:rPr>
              <w:t>序号</w:t>
            </w:r>
          </w:p>
        </w:tc>
        <w:tc>
          <w:tcPr>
            <w:tcW w:w="3680" w:type="dxa"/>
            <w:gridSpan w:val="2"/>
            <w:shd w:val="clear" w:color="auto" w:fill="auto"/>
            <w:vAlign w:val="center"/>
          </w:tcPr>
          <w:p w:rsidR="00CD1FCA" w:rsidRDefault="00D455BA">
            <w:pPr>
              <w:widowControl/>
              <w:snapToGrid w:val="0"/>
              <w:jc w:val="center"/>
              <w:rPr>
                <w:kern w:val="0"/>
                <w:sz w:val="24"/>
                <w:szCs w:val="21"/>
              </w:rPr>
            </w:pPr>
            <w:r>
              <w:rPr>
                <w:kern w:val="0"/>
                <w:sz w:val="24"/>
                <w:szCs w:val="21"/>
              </w:rPr>
              <w:t>招标要求</w:t>
            </w:r>
          </w:p>
        </w:tc>
        <w:tc>
          <w:tcPr>
            <w:tcW w:w="2680" w:type="dxa"/>
            <w:shd w:val="clear" w:color="auto" w:fill="auto"/>
            <w:vAlign w:val="center"/>
          </w:tcPr>
          <w:p w:rsidR="00CD1FCA" w:rsidRDefault="00D455BA">
            <w:pPr>
              <w:widowControl/>
              <w:snapToGrid w:val="0"/>
              <w:jc w:val="center"/>
              <w:rPr>
                <w:kern w:val="0"/>
                <w:sz w:val="24"/>
                <w:szCs w:val="21"/>
              </w:rPr>
            </w:pPr>
            <w:r>
              <w:rPr>
                <w:kern w:val="0"/>
                <w:sz w:val="24"/>
                <w:szCs w:val="21"/>
              </w:rPr>
              <w:t>投标应答</w:t>
            </w:r>
          </w:p>
        </w:tc>
        <w:tc>
          <w:tcPr>
            <w:tcW w:w="1289" w:type="dxa"/>
            <w:shd w:val="clear" w:color="auto" w:fill="auto"/>
            <w:vAlign w:val="center"/>
          </w:tcPr>
          <w:p w:rsidR="00CD1FCA" w:rsidRDefault="00D455BA">
            <w:pPr>
              <w:widowControl/>
              <w:snapToGrid w:val="0"/>
              <w:jc w:val="center"/>
              <w:rPr>
                <w:kern w:val="0"/>
                <w:sz w:val="24"/>
                <w:szCs w:val="21"/>
              </w:rPr>
            </w:pPr>
            <w:r>
              <w:rPr>
                <w:kern w:val="0"/>
                <w:sz w:val="24"/>
                <w:szCs w:val="21"/>
              </w:rPr>
              <w:t>偏离说明</w:t>
            </w:r>
          </w:p>
        </w:tc>
        <w:tc>
          <w:tcPr>
            <w:tcW w:w="1315" w:type="dxa"/>
            <w:shd w:val="clear" w:color="auto" w:fill="auto"/>
            <w:vAlign w:val="center"/>
          </w:tcPr>
          <w:p w:rsidR="00CD1FCA" w:rsidRDefault="00D455BA">
            <w:pPr>
              <w:widowControl/>
              <w:snapToGrid w:val="0"/>
              <w:jc w:val="center"/>
              <w:rPr>
                <w:kern w:val="0"/>
                <w:sz w:val="24"/>
                <w:szCs w:val="21"/>
              </w:rPr>
            </w:pPr>
            <w:r>
              <w:rPr>
                <w:kern w:val="0"/>
                <w:sz w:val="24"/>
                <w:szCs w:val="21"/>
              </w:rPr>
              <w:t>备注</w:t>
            </w:r>
          </w:p>
        </w:tc>
      </w:tr>
      <w:tr w:rsidR="00CD1FCA">
        <w:trPr>
          <w:jc w:val="center"/>
        </w:trPr>
        <w:tc>
          <w:tcPr>
            <w:tcW w:w="843" w:type="dxa"/>
            <w:shd w:val="clear" w:color="auto" w:fill="auto"/>
            <w:vAlign w:val="center"/>
          </w:tcPr>
          <w:p w:rsidR="00CD1FCA" w:rsidRDefault="00D455BA">
            <w:pPr>
              <w:widowControl/>
              <w:snapToGrid w:val="0"/>
              <w:jc w:val="center"/>
              <w:rPr>
                <w:kern w:val="0"/>
                <w:sz w:val="24"/>
                <w:szCs w:val="21"/>
              </w:rPr>
            </w:pPr>
            <w:r>
              <w:rPr>
                <w:kern w:val="0"/>
                <w:sz w:val="24"/>
                <w:szCs w:val="21"/>
              </w:rPr>
              <w:t>1</w:t>
            </w:r>
          </w:p>
        </w:tc>
        <w:tc>
          <w:tcPr>
            <w:tcW w:w="3680" w:type="dxa"/>
            <w:gridSpan w:val="2"/>
            <w:shd w:val="clear" w:color="auto" w:fill="auto"/>
            <w:vAlign w:val="center"/>
          </w:tcPr>
          <w:p w:rsidR="00CD1FCA" w:rsidRDefault="00CD1FCA">
            <w:pPr>
              <w:widowControl/>
              <w:snapToGrid w:val="0"/>
              <w:jc w:val="center"/>
              <w:rPr>
                <w:kern w:val="0"/>
                <w:sz w:val="24"/>
                <w:szCs w:val="21"/>
              </w:rPr>
            </w:pPr>
          </w:p>
        </w:tc>
        <w:tc>
          <w:tcPr>
            <w:tcW w:w="2680" w:type="dxa"/>
            <w:shd w:val="clear" w:color="auto" w:fill="auto"/>
            <w:vAlign w:val="center"/>
          </w:tcPr>
          <w:p w:rsidR="00CD1FCA" w:rsidRDefault="00CD1FCA">
            <w:pPr>
              <w:widowControl/>
              <w:snapToGrid w:val="0"/>
              <w:jc w:val="center"/>
              <w:rPr>
                <w:kern w:val="0"/>
                <w:sz w:val="24"/>
                <w:szCs w:val="21"/>
              </w:rPr>
            </w:pPr>
          </w:p>
        </w:tc>
        <w:tc>
          <w:tcPr>
            <w:tcW w:w="1289" w:type="dxa"/>
            <w:shd w:val="clear" w:color="auto" w:fill="auto"/>
            <w:vAlign w:val="center"/>
          </w:tcPr>
          <w:p w:rsidR="00CD1FCA" w:rsidRDefault="00CD1FCA">
            <w:pPr>
              <w:widowControl/>
              <w:snapToGrid w:val="0"/>
              <w:jc w:val="center"/>
              <w:rPr>
                <w:kern w:val="0"/>
                <w:sz w:val="24"/>
                <w:szCs w:val="21"/>
              </w:rPr>
            </w:pPr>
          </w:p>
        </w:tc>
        <w:tc>
          <w:tcPr>
            <w:tcW w:w="1315" w:type="dxa"/>
            <w:shd w:val="clear" w:color="auto" w:fill="auto"/>
            <w:vAlign w:val="center"/>
          </w:tcPr>
          <w:p w:rsidR="00CD1FCA" w:rsidRDefault="00CD1FCA">
            <w:pPr>
              <w:widowControl/>
              <w:snapToGrid w:val="0"/>
              <w:jc w:val="center"/>
              <w:rPr>
                <w:kern w:val="0"/>
                <w:sz w:val="24"/>
                <w:szCs w:val="21"/>
              </w:rPr>
            </w:pPr>
          </w:p>
        </w:tc>
      </w:tr>
      <w:tr w:rsidR="00CD1FCA">
        <w:trPr>
          <w:jc w:val="center"/>
        </w:trPr>
        <w:tc>
          <w:tcPr>
            <w:tcW w:w="843" w:type="dxa"/>
            <w:shd w:val="clear" w:color="auto" w:fill="auto"/>
            <w:vAlign w:val="center"/>
          </w:tcPr>
          <w:p w:rsidR="00CD1FCA" w:rsidRDefault="00D455BA">
            <w:pPr>
              <w:widowControl/>
              <w:snapToGrid w:val="0"/>
              <w:jc w:val="center"/>
              <w:rPr>
                <w:kern w:val="0"/>
                <w:sz w:val="24"/>
                <w:szCs w:val="21"/>
              </w:rPr>
            </w:pPr>
            <w:r>
              <w:rPr>
                <w:kern w:val="0"/>
                <w:sz w:val="24"/>
                <w:szCs w:val="21"/>
              </w:rPr>
              <w:t>2</w:t>
            </w:r>
          </w:p>
        </w:tc>
        <w:tc>
          <w:tcPr>
            <w:tcW w:w="3680" w:type="dxa"/>
            <w:gridSpan w:val="2"/>
            <w:shd w:val="clear" w:color="auto" w:fill="auto"/>
            <w:vAlign w:val="center"/>
          </w:tcPr>
          <w:p w:rsidR="00CD1FCA" w:rsidRDefault="00CD1FCA">
            <w:pPr>
              <w:widowControl/>
              <w:snapToGrid w:val="0"/>
              <w:jc w:val="center"/>
              <w:rPr>
                <w:kern w:val="0"/>
                <w:sz w:val="24"/>
                <w:szCs w:val="21"/>
              </w:rPr>
            </w:pPr>
          </w:p>
        </w:tc>
        <w:tc>
          <w:tcPr>
            <w:tcW w:w="2680" w:type="dxa"/>
            <w:shd w:val="clear" w:color="auto" w:fill="auto"/>
            <w:vAlign w:val="center"/>
          </w:tcPr>
          <w:p w:rsidR="00CD1FCA" w:rsidRDefault="00CD1FCA">
            <w:pPr>
              <w:widowControl/>
              <w:snapToGrid w:val="0"/>
              <w:jc w:val="center"/>
              <w:rPr>
                <w:kern w:val="0"/>
                <w:sz w:val="24"/>
                <w:szCs w:val="21"/>
              </w:rPr>
            </w:pPr>
          </w:p>
        </w:tc>
        <w:tc>
          <w:tcPr>
            <w:tcW w:w="1289" w:type="dxa"/>
            <w:shd w:val="clear" w:color="auto" w:fill="auto"/>
            <w:vAlign w:val="center"/>
          </w:tcPr>
          <w:p w:rsidR="00CD1FCA" w:rsidRDefault="00CD1FCA">
            <w:pPr>
              <w:widowControl/>
              <w:snapToGrid w:val="0"/>
              <w:jc w:val="center"/>
              <w:rPr>
                <w:kern w:val="0"/>
                <w:sz w:val="24"/>
                <w:szCs w:val="21"/>
              </w:rPr>
            </w:pPr>
          </w:p>
        </w:tc>
        <w:tc>
          <w:tcPr>
            <w:tcW w:w="1315" w:type="dxa"/>
            <w:shd w:val="clear" w:color="auto" w:fill="auto"/>
            <w:vAlign w:val="center"/>
          </w:tcPr>
          <w:p w:rsidR="00CD1FCA" w:rsidRDefault="00CD1FCA">
            <w:pPr>
              <w:widowControl/>
              <w:snapToGrid w:val="0"/>
              <w:jc w:val="center"/>
              <w:rPr>
                <w:kern w:val="0"/>
                <w:sz w:val="24"/>
                <w:szCs w:val="21"/>
              </w:rPr>
            </w:pPr>
          </w:p>
        </w:tc>
      </w:tr>
      <w:tr w:rsidR="00CD1FCA">
        <w:trPr>
          <w:jc w:val="center"/>
        </w:trPr>
        <w:tc>
          <w:tcPr>
            <w:tcW w:w="843" w:type="dxa"/>
            <w:shd w:val="clear" w:color="auto" w:fill="auto"/>
            <w:vAlign w:val="center"/>
          </w:tcPr>
          <w:p w:rsidR="00CD1FCA" w:rsidRDefault="00D455BA">
            <w:pPr>
              <w:widowControl/>
              <w:snapToGrid w:val="0"/>
              <w:jc w:val="center"/>
              <w:rPr>
                <w:kern w:val="0"/>
                <w:sz w:val="24"/>
                <w:szCs w:val="21"/>
              </w:rPr>
            </w:pPr>
            <w:r>
              <w:rPr>
                <w:kern w:val="0"/>
                <w:sz w:val="24"/>
                <w:szCs w:val="21"/>
              </w:rPr>
              <w:t>3</w:t>
            </w:r>
          </w:p>
        </w:tc>
        <w:tc>
          <w:tcPr>
            <w:tcW w:w="3680" w:type="dxa"/>
            <w:gridSpan w:val="2"/>
            <w:shd w:val="clear" w:color="auto" w:fill="auto"/>
            <w:vAlign w:val="center"/>
          </w:tcPr>
          <w:p w:rsidR="00CD1FCA" w:rsidRDefault="00CD1FCA">
            <w:pPr>
              <w:widowControl/>
              <w:snapToGrid w:val="0"/>
              <w:jc w:val="center"/>
              <w:rPr>
                <w:kern w:val="0"/>
                <w:sz w:val="24"/>
                <w:szCs w:val="21"/>
              </w:rPr>
            </w:pPr>
          </w:p>
        </w:tc>
        <w:tc>
          <w:tcPr>
            <w:tcW w:w="2680" w:type="dxa"/>
            <w:shd w:val="clear" w:color="auto" w:fill="auto"/>
            <w:vAlign w:val="center"/>
          </w:tcPr>
          <w:p w:rsidR="00CD1FCA" w:rsidRDefault="00CD1FCA">
            <w:pPr>
              <w:widowControl/>
              <w:snapToGrid w:val="0"/>
              <w:jc w:val="center"/>
              <w:rPr>
                <w:kern w:val="0"/>
                <w:sz w:val="24"/>
                <w:szCs w:val="21"/>
              </w:rPr>
            </w:pPr>
          </w:p>
        </w:tc>
        <w:tc>
          <w:tcPr>
            <w:tcW w:w="1289" w:type="dxa"/>
            <w:shd w:val="clear" w:color="auto" w:fill="auto"/>
            <w:vAlign w:val="center"/>
          </w:tcPr>
          <w:p w:rsidR="00CD1FCA" w:rsidRDefault="00CD1FCA">
            <w:pPr>
              <w:widowControl/>
              <w:snapToGrid w:val="0"/>
              <w:jc w:val="center"/>
              <w:rPr>
                <w:kern w:val="0"/>
                <w:sz w:val="24"/>
                <w:szCs w:val="21"/>
              </w:rPr>
            </w:pPr>
          </w:p>
        </w:tc>
        <w:tc>
          <w:tcPr>
            <w:tcW w:w="1315" w:type="dxa"/>
            <w:shd w:val="clear" w:color="auto" w:fill="auto"/>
            <w:vAlign w:val="center"/>
          </w:tcPr>
          <w:p w:rsidR="00CD1FCA" w:rsidRDefault="00CD1FCA">
            <w:pPr>
              <w:widowControl/>
              <w:snapToGrid w:val="0"/>
              <w:jc w:val="center"/>
              <w:rPr>
                <w:kern w:val="0"/>
                <w:sz w:val="24"/>
                <w:szCs w:val="21"/>
              </w:rPr>
            </w:pPr>
          </w:p>
        </w:tc>
      </w:tr>
      <w:tr w:rsidR="00CD1FCA">
        <w:trPr>
          <w:jc w:val="center"/>
        </w:trPr>
        <w:tc>
          <w:tcPr>
            <w:tcW w:w="843" w:type="dxa"/>
            <w:shd w:val="clear" w:color="auto" w:fill="auto"/>
            <w:vAlign w:val="center"/>
          </w:tcPr>
          <w:p w:rsidR="00CD1FCA" w:rsidRDefault="00D455BA">
            <w:pPr>
              <w:widowControl/>
              <w:snapToGrid w:val="0"/>
              <w:jc w:val="center"/>
              <w:rPr>
                <w:kern w:val="0"/>
                <w:sz w:val="24"/>
                <w:szCs w:val="21"/>
              </w:rPr>
            </w:pPr>
            <w:r>
              <w:rPr>
                <w:rFonts w:hint="eastAsia"/>
                <w:kern w:val="0"/>
                <w:sz w:val="24"/>
                <w:szCs w:val="21"/>
              </w:rPr>
              <w:t>…</w:t>
            </w:r>
          </w:p>
        </w:tc>
        <w:tc>
          <w:tcPr>
            <w:tcW w:w="3680" w:type="dxa"/>
            <w:gridSpan w:val="2"/>
            <w:shd w:val="clear" w:color="auto" w:fill="auto"/>
            <w:vAlign w:val="center"/>
          </w:tcPr>
          <w:p w:rsidR="00CD1FCA" w:rsidRDefault="00CD1FCA">
            <w:pPr>
              <w:widowControl/>
              <w:snapToGrid w:val="0"/>
              <w:jc w:val="center"/>
              <w:rPr>
                <w:kern w:val="0"/>
                <w:sz w:val="24"/>
                <w:szCs w:val="21"/>
              </w:rPr>
            </w:pPr>
          </w:p>
        </w:tc>
        <w:tc>
          <w:tcPr>
            <w:tcW w:w="2680" w:type="dxa"/>
            <w:shd w:val="clear" w:color="auto" w:fill="auto"/>
            <w:vAlign w:val="center"/>
          </w:tcPr>
          <w:p w:rsidR="00CD1FCA" w:rsidRDefault="00CD1FCA">
            <w:pPr>
              <w:widowControl/>
              <w:snapToGrid w:val="0"/>
              <w:jc w:val="center"/>
              <w:rPr>
                <w:kern w:val="0"/>
                <w:sz w:val="24"/>
                <w:szCs w:val="21"/>
              </w:rPr>
            </w:pPr>
          </w:p>
        </w:tc>
        <w:tc>
          <w:tcPr>
            <w:tcW w:w="1289" w:type="dxa"/>
            <w:shd w:val="clear" w:color="auto" w:fill="auto"/>
            <w:vAlign w:val="center"/>
          </w:tcPr>
          <w:p w:rsidR="00CD1FCA" w:rsidRDefault="00CD1FCA">
            <w:pPr>
              <w:widowControl/>
              <w:snapToGrid w:val="0"/>
              <w:jc w:val="center"/>
              <w:rPr>
                <w:kern w:val="0"/>
                <w:sz w:val="24"/>
                <w:szCs w:val="21"/>
              </w:rPr>
            </w:pPr>
          </w:p>
        </w:tc>
        <w:tc>
          <w:tcPr>
            <w:tcW w:w="1315" w:type="dxa"/>
            <w:shd w:val="clear" w:color="auto" w:fill="auto"/>
            <w:vAlign w:val="center"/>
          </w:tcPr>
          <w:p w:rsidR="00CD1FCA" w:rsidRDefault="00CD1FCA">
            <w:pPr>
              <w:widowControl/>
              <w:snapToGrid w:val="0"/>
              <w:jc w:val="center"/>
              <w:rPr>
                <w:kern w:val="0"/>
                <w:sz w:val="24"/>
                <w:szCs w:val="21"/>
              </w:rPr>
            </w:pPr>
          </w:p>
        </w:tc>
      </w:tr>
      <w:tr w:rsidR="00CD1FCA">
        <w:trPr>
          <w:jc w:val="center"/>
        </w:trPr>
        <w:tc>
          <w:tcPr>
            <w:tcW w:w="9807" w:type="dxa"/>
            <w:gridSpan w:val="6"/>
            <w:shd w:val="clear" w:color="auto" w:fill="auto"/>
            <w:vAlign w:val="center"/>
          </w:tcPr>
          <w:p w:rsidR="00CD1FCA" w:rsidRDefault="00D455BA">
            <w:pPr>
              <w:widowControl/>
              <w:snapToGrid w:val="0"/>
              <w:rPr>
                <w:b/>
                <w:kern w:val="0"/>
                <w:sz w:val="24"/>
                <w:szCs w:val="21"/>
              </w:rPr>
            </w:pPr>
            <w:r>
              <w:rPr>
                <w:b/>
                <w:kern w:val="0"/>
                <w:sz w:val="24"/>
                <w:szCs w:val="21"/>
              </w:rPr>
              <w:t>项目需求书（项目需求书要求须逐条应答）</w:t>
            </w:r>
          </w:p>
        </w:tc>
      </w:tr>
      <w:tr w:rsidR="00CD1FCA">
        <w:trPr>
          <w:jc w:val="center"/>
        </w:trPr>
        <w:tc>
          <w:tcPr>
            <w:tcW w:w="843" w:type="dxa"/>
            <w:shd w:val="clear" w:color="auto" w:fill="auto"/>
            <w:vAlign w:val="center"/>
          </w:tcPr>
          <w:p w:rsidR="00CD1FCA" w:rsidRDefault="00D455BA">
            <w:pPr>
              <w:widowControl/>
              <w:snapToGrid w:val="0"/>
              <w:jc w:val="center"/>
              <w:rPr>
                <w:kern w:val="0"/>
                <w:sz w:val="24"/>
                <w:szCs w:val="21"/>
              </w:rPr>
            </w:pPr>
            <w:r>
              <w:rPr>
                <w:kern w:val="0"/>
                <w:sz w:val="24"/>
                <w:szCs w:val="21"/>
              </w:rPr>
              <w:t>序号</w:t>
            </w:r>
          </w:p>
        </w:tc>
        <w:tc>
          <w:tcPr>
            <w:tcW w:w="1039" w:type="dxa"/>
            <w:shd w:val="clear" w:color="auto" w:fill="auto"/>
            <w:vAlign w:val="center"/>
          </w:tcPr>
          <w:p w:rsidR="00CD1FCA" w:rsidRDefault="00D455BA">
            <w:pPr>
              <w:widowControl/>
              <w:snapToGrid w:val="0"/>
              <w:jc w:val="center"/>
              <w:rPr>
                <w:kern w:val="0"/>
                <w:sz w:val="24"/>
                <w:szCs w:val="21"/>
              </w:rPr>
            </w:pPr>
            <w:r>
              <w:rPr>
                <w:rFonts w:hint="eastAsia"/>
                <w:kern w:val="0"/>
                <w:sz w:val="24"/>
                <w:szCs w:val="21"/>
              </w:rPr>
              <w:t>标的</w:t>
            </w:r>
          </w:p>
          <w:p w:rsidR="00CD1FCA" w:rsidRDefault="00D455BA">
            <w:pPr>
              <w:widowControl/>
              <w:snapToGrid w:val="0"/>
              <w:jc w:val="center"/>
              <w:rPr>
                <w:kern w:val="0"/>
                <w:sz w:val="24"/>
                <w:szCs w:val="21"/>
              </w:rPr>
            </w:pPr>
            <w:r>
              <w:rPr>
                <w:rFonts w:hint="eastAsia"/>
                <w:kern w:val="0"/>
                <w:sz w:val="24"/>
                <w:szCs w:val="21"/>
              </w:rPr>
              <w:t>名称</w:t>
            </w:r>
          </w:p>
        </w:tc>
        <w:tc>
          <w:tcPr>
            <w:tcW w:w="2641" w:type="dxa"/>
            <w:shd w:val="clear" w:color="auto" w:fill="auto"/>
            <w:vAlign w:val="center"/>
          </w:tcPr>
          <w:p w:rsidR="00CD1FCA" w:rsidRDefault="00D455BA">
            <w:pPr>
              <w:snapToGrid w:val="0"/>
              <w:jc w:val="center"/>
              <w:rPr>
                <w:kern w:val="0"/>
                <w:sz w:val="24"/>
                <w:szCs w:val="21"/>
              </w:rPr>
            </w:pPr>
            <w:r>
              <w:rPr>
                <w:kern w:val="0"/>
                <w:sz w:val="24"/>
                <w:szCs w:val="21"/>
              </w:rPr>
              <w:t>招标要求</w:t>
            </w:r>
          </w:p>
        </w:tc>
        <w:tc>
          <w:tcPr>
            <w:tcW w:w="2680" w:type="dxa"/>
            <w:shd w:val="clear" w:color="auto" w:fill="auto"/>
            <w:vAlign w:val="center"/>
          </w:tcPr>
          <w:p w:rsidR="00CD1FCA" w:rsidRDefault="00D455BA">
            <w:pPr>
              <w:widowControl/>
              <w:snapToGrid w:val="0"/>
              <w:jc w:val="center"/>
              <w:rPr>
                <w:kern w:val="0"/>
                <w:sz w:val="24"/>
                <w:szCs w:val="21"/>
              </w:rPr>
            </w:pPr>
            <w:r>
              <w:rPr>
                <w:kern w:val="0"/>
                <w:sz w:val="24"/>
                <w:szCs w:val="21"/>
              </w:rPr>
              <w:t>投标应答</w:t>
            </w:r>
          </w:p>
        </w:tc>
        <w:tc>
          <w:tcPr>
            <w:tcW w:w="1289" w:type="dxa"/>
            <w:shd w:val="clear" w:color="auto" w:fill="auto"/>
            <w:vAlign w:val="center"/>
          </w:tcPr>
          <w:p w:rsidR="00CD1FCA" w:rsidRDefault="00D455BA">
            <w:pPr>
              <w:widowControl/>
              <w:snapToGrid w:val="0"/>
              <w:jc w:val="center"/>
              <w:rPr>
                <w:kern w:val="0"/>
                <w:sz w:val="24"/>
                <w:szCs w:val="21"/>
              </w:rPr>
            </w:pPr>
            <w:r>
              <w:rPr>
                <w:kern w:val="0"/>
                <w:sz w:val="24"/>
                <w:szCs w:val="21"/>
              </w:rPr>
              <w:t>偏离</w:t>
            </w:r>
          </w:p>
          <w:p w:rsidR="00CD1FCA" w:rsidRDefault="00D455BA">
            <w:pPr>
              <w:widowControl/>
              <w:snapToGrid w:val="0"/>
              <w:jc w:val="center"/>
              <w:rPr>
                <w:kern w:val="0"/>
                <w:sz w:val="24"/>
                <w:szCs w:val="21"/>
              </w:rPr>
            </w:pPr>
            <w:r>
              <w:rPr>
                <w:kern w:val="0"/>
                <w:sz w:val="24"/>
                <w:szCs w:val="21"/>
              </w:rPr>
              <w:t>说明</w:t>
            </w:r>
          </w:p>
        </w:tc>
        <w:tc>
          <w:tcPr>
            <w:tcW w:w="1315" w:type="dxa"/>
            <w:shd w:val="clear" w:color="auto" w:fill="auto"/>
            <w:vAlign w:val="center"/>
          </w:tcPr>
          <w:p w:rsidR="00CD1FCA" w:rsidRDefault="00D455BA">
            <w:pPr>
              <w:widowControl/>
              <w:snapToGrid w:val="0"/>
              <w:jc w:val="center"/>
              <w:rPr>
                <w:kern w:val="0"/>
                <w:sz w:val="24"/>
                <w:szCs w:val="21"/>
              </w:rPr>
            </w:pPr>
            <w:r>
              <w:rPr>
                <w:rFonts w:hint="eastAsia"/>
                <w:kern w:val="0"/>
                <w:sz w:val="24"/>
                <w:szCs w:val="21"/>
              </w:rPr>
              <w:t>技术支撑材料所在页码</w:t>
            </w:r>
          </w:p>
        </w:tc>
      </w:tr>
      <w:tr w:rsidR="00CD1FCA">
        <w:trPr>
          <w:jc w:val="center"/>
        </w:trPr>
        <w:tc>
          <w:tcPr>
            <w:tcW w:w="843" w:type="dxa"/>
            <w:shd w:val="clear" w:color="auto" w:fill="auto"/>
            <w:vAlign w:val="center"/>
          </w:tcPr>
          <w:p w:rsidR="00CD1FCA" w:rsidRDefault="00CD1FCA">
            <w:pPr>
              <w:widowControl/>
              <w:snapToGrid w:val="0"/>
              <w:jc w:val="center"/>
              <w:rPr>
                <w:kern w:val="0"/>
                <w:sz w:val="24"/>
                <w:szCs w:val="21"/>
              </w:rPr>
            </w:pPr>
          </w:p>
        </w:tc>
        <w:tc>
          <w:tcPr>
            <w:tcW w:w="1039" w:type="dxa"/>
            <w:shd w:val="clear" w:color="auto" w:fill="auto"/>
            <w:vAlign w:val="center"/>
          </w:tcPr>
          <w:p w:rsidR="00CD1FCA" w:rsidRDefault="00CD1FCA">
            <w:pPr>
              <w:widowControl/>
              <w:snapToGrid w:val="0"/>
              <w:jc w:val="center"/>
              <w:rPr>
                <w:kern w:val="0"/>
                <w:sz w:val="24"/>
                <w:szCs w:val="21"/>
              </w:rPr>
            </w:pPr>
          </w:p>
        </w:tc>
        <w:tc>
          <w:tcPr>
            <w:tcW w:w="2641" w:type="dxa"/>
            <w:shd w:val="clear" w:color="auto" w:fill="auto"/>
            <w:vAlign w:val="center"/>
          </w:tcPr>
          <w:p w:rsidR="00CD1FCA" w:rsidRDefault="00CD1FCA">
            <w:pPr>
              <w:widowControl/>
              <w:snapToGrid w:val="0"/>
              <w:jc w:val="center"/>
              <w:rPr>
                <w:kern w:val="0"/>
                <w:sz w:val="24"/>
                <w:szCs w:val="21"/>
              </w:rPr>
            </w:pPr>
          </w:p>
        </w:tc>
        <w:tc>
          <w:tcPr>
            <w:tcW w:w="2680" w:type="dxa"/>
            <w:shd w:val="clear" w:color="auto" w:fill="auto"/>
            <w:vAlign w:val="center"/>
          </w:tcPr>
          <w:p w:rsidR="00CD1FCA" w:rsidRDefault="00CD1FCA">
            <w:pPr>
              <w:widowControl/>
              <w:snapToGrid w:val="0"/>
              <w:jc w:val="center"/>
              <w:rPr>
                <w:kern w:val="0"/>
                <w:sz w:val="24"/>
                <w:szCs w:val="21"/>
              </w:rPr>
            </w:pPr>
          </w:p>
        </w:tc>
        <w:tc>
          <w:tcPr>
            <w:tcW w:w="1289" w:type="dxa"/>
            <w:shd w:val="clear" w:color="auto" w:fill="auto"/>
            <w:vAlign w:val="center"/>
          </w:tcPr>
          <w:p w:rsidR="00CD1FCA" w:rsidRDefault="00CD1FCA">
            <w:pPr>
              <w:widowControl/>
              <w:snapToGrid w:val="0"/>
              <w:jc w:val="center"/>
              <w:rPr>
                <w:kern w:val="0"/>
                <w:sz w:val="24"/>
                <w:szCs w:val="21"/>
              </w:rPr>
            </w:pPr>
          </w:p>
        </w:tc>
        <w:tc>
          <w:tcPr>
            <w:tcW w:w="1315" w:type="dxa"/>
            <w:shd w:val="clear" w:color="auto" w:fill="auto"/>
            <w:vAlign w:val="center"/>
          </w:tcPr>
          <w:p w:rsidR="00CD1FCA" w:rsidRDefault="00CD1FCA">
            <w:pPr>
              <w:widowControl/>
              <w:snapToGrid w:val="0"/>
              <w:jc w:val="center"/>
              <w:rPr>
                <w:kern w:val="0"/>
                <w:sz w:val="24"/>
                <w:szCs w:val="21"/>
              </w:rPr>
            </w:pPr>
          </w:p>
        </w:tc>
      </w:tr>
      <w:tr w:rsidR="00CD1FCA">
        <w:trPr>
          <w:jc w:val="center"/>
        </w:trPr>
        <w:tc>
          <w:tcPr>
            <w:tcW w:w="843" w:type="dxa"/>
            <w:shd w:val="clear" w:color="auto" w:fill="auto"/>
            <w:vAlign w:val="center"/>
          </w:tcPr>
          <w:p w:rsidR="00CD1FCA" w:rsidRDefault="00CD1FCA">
            <w:pPr>
              <w:widowControl/>
              <w:snapToGrid w:val="0"/>
              <w:jc w:val="center"/>
              <w:rPr>
                <w:kern w:val="0"/>
                <w:sz w:val="24"/>
                <w:szCs w:val="21"/>
              </w:rPr>
            </w:pPr>
          </w:p>
        </w:tc>
        <w:tc>
          <w:tcPr>
            <w:tcW w:w="1039" w:type="dxa"/>
            <w:shd w:val="clear" w:color="auto" w:fill="auto"/>
            <w:vAlign w:val="center"/>
          </w:tcPr>
          <w:p w:rsidR="00CD1FCA" w:rsidRDefault="00CD1FCA">
            <w:pPr>
              <w:widowControl/>
              <w:snapToGrid w:val="0"/>
              <w:jc w:val="center"/>
              <w:rPr>
                <w:kern w:val="0"/>
                <w:sz w:val="24"/>
                <w:szCs w:val="21"/>
              </w:rPr>
            </w:pPr>
          </w:p>
        </w:tc>
        <w:tc>
          <w:tcPr>
            <w:tcW w:w="2641" w:type="dxa"/>
            <w:shd w:val="clear" w:color="auto" w:fill="auto"/>
            <w:vAlign w:val="center"/>
          </w:tcPr>
          <w:p w:rsidR="00CD1FCA" w:rsidRDefault="00CD1FCA">
            <w:pPr>
              <w:widowControl/>
              <w:snapToGrid w:val="0"/>
              <w:jc w:val="center"/>
              <w:rPr>
                <w:kern w:val="0"/>
                <w:sz w:val="24"/>
                <w:szCs w:val="21"/>
              </w:rPr>
            </w:pPr>
          </w:p>
        </w:tc>
        <w:tc>
          <w:tcPr>
            <w:tcW w:w="2680" w:type="dxa"/>
            <w:shd w:val="clear" w:color="auto" w:fill="auto"/>
            <w:vAlign w:val="center"/>
          </w:tcPr>
          <w:p w:rsidR="00CD1FCA" w:rsidRDefault="00CD1FCA">
            <w:pPr>
              <w:widowControl/>
              <w:snapToGrid w:val="0"/>
              <w:jc w:val="center"/>
              <w:rPr>
                <w:kern w:val="0"/>
                <w:sz w:val="24"/>
                <w:szCs w:val="21"/>
              </w:rPr>
            </w:pPr>
          </w:p>
        </w:tc>
        <w:tc>
          <w:tcPr>
            <w:tcW w:w="1289" w:type="dxa"/>
            <w:shd w:val="clear" w:color="auto" w:fill="auto"/>
            <w:vAlign w:val="center"/>
          </w:tcPr>
          <w:p w:rsidR="00CD1FCA" w:rsidRDefault="00CD1FCA">
            <w:pPr>
              <w:widowControl/>
              <w:snapToGrid w:val="0"/>
              <w:jc w:val="center"/>
              <w:rPr>
                <w:kern w:val="0"/>
                <w:sz w:val="24"/>
                <w:szCs w:val="21"/>
              </w:rPr>
            </w:pPr>
          </w:p>
        </w:tc>
        <w:tc>
          <w:tcPr>
            <w:tcW w:w="1315" w:type="dxa"/>
            <w:shd w:val="clear" w:color="auto" w:fill="auto"/>
            <w:vAlign w:val="center"/>
          </w:tcPr>
          <w:p w:rsidR="00CD1FCA" w:rsidRDefault="00CD1FCA">
            <w:pPr>
              <w:widowControl/>
              <w:snapToGrid w:val="0"/>
              <w:jc w:val="center"/>
              <w:rPr>
                <w:kern w:val="0"/>
                <w:sz w:val="24"/>
                <w:szCs w:val="21"/>
              </w:rPr>
            </w:pPr>
          </w:p>
        </w:tc>
      </w:tr>
    </w:tbl>
    <w:p w:rsidR="00CD1FCA" w:rsidRDefault="00D455BA">
      <w:pPr>
        <w:snapToGrid w:val="0"/>
        <w:spacing w:line="480" w:lineRule="exact"/>
        <w:rPr>
          <w:sz w:val="24"/>
        </w:rPr>
      </w:pPr>
      <w:r>
        <w:rPr>
          <w:sz w:val="24"/>
        </w:rPr>
        <w:t>注：</w:t>
      </w:r>
    </w:p>
    <w:p w:rsidR="00CD1FCA" w:rsidRDefault="00D455BA">
      <w:pPr>
        <w:snapToGrid w:val="0"/>
        <w:spacing w:line="480" w:lineRule="exact"/>
        <w:rPr>
          <w:sz w:val="24"/>
        </w:rPr>
      </w:pPr>
      <w:r>
        <w:rPr>
          <w:sz w:val="24"/>
        </w:rPr>
        <w:t xml:space="preserve">1. </w:t>
      </w:r>
      <w:proofErr w:type="gramStart"/>
      <w:r>
        <w:rPr>
          <w:sz w:val="24"/>
        </w:rPr>
        <w:t>不</w:t>
      </w:r>
      <w:proofErr w:type="gramEnd"/>
      <w:r>
        <w:rPr>
          <w:sz w:val="24"/>
        </w:rPr>
        <w:t>如实填写偏离情况的投标文件将视为虚假材料。</w:t>
      </w:r>
    </w:p>
    <w:p w:rsidR="00CD1FCA" w:rsidRDefault="00D455BA">
      <w:pPr>
        <w:snapToGrid w:val="0"/>
        <w:spacing w:line="480" w:lineRule="exact"/>
        <w:rPr>
          <w:sz w:val="24"/>
        </w:rPr>
      </w:pPr>
      <w:r>
        <w:rPr>
          <w:sz w:val="24"/>
        </w:rPr>
        <w:t xml:space="preserve">2. </w:t>
      </w:r>
      <w:r>
        <w:rPr>
          <w:sz w:val="24"/>
        </w:rPr>
        <w:t>招标要求指招标文件中规定的具体要求，投标</w:t>
      </w:r>
      <w:proofErr w:type="gramStart"/>
      <w:r>
        <w:rPr>
          <w:sz w:val="24"/>
        </w:rPr>
        <w:t>应答指</w:t>
      </w:r>
      <w:proofErr w:type="gramEnd"/>
      <w:r>
        <w:rPr>
          <w:sz w:val="24"/>
        </w:rPr>
        <w:t>投标</w:t>
      </w:r>
      <w:r>
        <w:rPr>
          <w:rFonts w:hint="eastAsia"/>
          <w:sz w:val="24"/>
        </w:rPr>
        <w:t>文件</w:t>
      </w:r>
      <w:r>
        <w:rPr>
          <w:sz w:val="24"/>
        </w:rPr>
        <w:t>的</w:t>
      </w:r>
      <w:r>
        <w:rPr>
          <w:rFonts w:hint="eastAsia"/>
          <w:sz w:val="24"/>
        </w:rPr>
        <w:t>具体内容</w:t>
      </w:r>
      <w:r>
        <w:rPr>
          <w:sz w:val="24"/>
        </w:rPr>
        <w:t>。</w:t>
      </w:r>
    </w:p>
    <w:p w:rsidR="00CD1FCA" w:rsidRDefault="00D455BA">
      <w:pPr>
        <w:snapToGrid w:val="0"/>
        <w:spacing w:line="480" w:lineRule="exact"/>
        <w:rPr>
          <w:sz w:val="24"/>
        </w:rPr>
      </w:pPr>
      <w:r>
        <w:rPr>
          <w:rFonts w:hint="eastAsia"/>
          <w:sz w:val="24"/>
        </w:rPr>
        <w:t>3</w:t>
      </w:r>
      <w:r>
        <w:rPr>
          <w:sz w:val="24"/>
        </w:rPr>
        <w:t xml:space="preserve">. </w:t>
      </w:r>
      <w:r>
        <w:rPr>
          <w:sz w:val="24"/>
        </w:rPr>
        <w:t>偏离说明指招标要求与投标应答之间的不同之处。</w:t>
      </w:r>
    </w:p>
    <w:p w:rsidR="00CD1FCA" w:rsidRDefault="00D455BA">
      <w:pPr>
        <w:snapToGrid w:val="0"/>
        <w:spacing w:line="480" w:lineRule="exact"/>
        <w:rPr>
          <w:sz w:val="24"/>
        </w:rPr>
      </w:pPr>
      <w:r>
        <w:rPr>
          <w:rFonts w:hint="eastAsia"/>
          <w:sz w:val="24"/>
        </w:rPr>
        <w:t xml:space="preserve">4. </w:t>
      </w:r>
      <w:r>
        <w:rPr>
          <w:rFonts w:hint="eastAsia"/>
          <w:sz w:val="24"/>
        </w:rPr>
        <w:t>投标人在《技术要求点对点应答表》“项目需求书要求”的投标应答中必须列出具体数值或内容。如投标人未应答或只注明“符合”、“满足”等类似无具体内容的表述，将被视为不符合招标文件要求。投标人自行承担由此造成的一切后果。</w:t>
      </w:r>
    </w:p>
    <w:p w:rsidR="00CD1FCA" w:rsidRDefault="00CD1FCA">
      <w:pPr>
        <w:snapToGrid w:val="0"/>
        <w:rPr>
          <w:sz w:val="24"/>
        </w:rPr>
      </w:pPr>
    </w:p>
    <w:p w:rsidR="00CD1FCA" w:rsidRDefault="00D455BA">
      <w:pPr>
        <w:spacing w:line="360" w:lineRule="auto"/>
        <w:ind w:firstLineChars="1700" w:firstLine="3794"/>
        <w:rPr>
          <w:sz w:val="24"/>
        </w:rPr>
      </w:pPr>
      <w:r>
        <w:rPr>
          <w:sz w:val="24"/>
        </w:rPr>
        <w:t>投标人名称：</w:t>
      </w:r>
    </w:p>
    <w:p w:rsidR="00CD1FCA" w:rsidRDefault="00D455BA">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CD1FCA" w:rsidRDefault="00D455BA">
      <w:pPr>
        <w:tabs>
          <w:tab w:val="left" w:pos="360"/>
        </w:tabs>
        <w:spacing w:afterLines="100" w:after="285" w:line="360" w:lineRule="auto"/>
        <w:rPr>
          <w:b/>
          <w:sz w:val="24"/>
        </w:rPr>
      </w:pPr>
      <w:r>
        <w:rPr>
          <w:sz w:val="24"/>
        </w:rPr>
        <w:br w:type="page"/>
      </w:r>
      <w:r>
        <w:rPr>
          <w:b/>
          <w:sz w:val="24"/>
        </w:rPr>
        <w:lastRenderedPageBreak/>
        <w:t>附件</w:t>
      </w:r>
      <w:r>
        <w:rPr>
          <w:rFonts w:hint="eastAsia"/>
          <w:b/>
          <w:sz w:val="24"/>
        </w:rPr>
        <w:t>7</w:t>
      </w:r>
    </w:p>
    <w:p w:rsidR="00CD1FCA" w:rsidRDefault="00D455BA">
      <w:pPr>
        <w:autoSpaceDN w:val="0"/>
        <w:spacing w:line="360" w:lineRule="auto"/>
        <w:jc w:val="center"/>
        <w:rPr>
          <w:b/>
          <w:bCs/>
          <w:sz w:val="24"/>
        </w:rPr>
      </w:pPr>
      <w:r>
        <w:rPr>
          <w:rFonts w:hint="eastAsia"/>
          <w:b/>
          <w:bCs/>
          <w:sz w:val="24"/>
        </w:rPr>
        <w:t>业绩</w:t>
      </w:r>
    </w:p>
    <w:p w:rsidR="00CD1FCA" w:rsidRDefault="00CD1FCA">
      <w:pPr>
        <w:spacing w:line="460" w:lineRule="exact"/>
        <w:ind w:left="192"/>
        <w:rPr>
          <w:sz w:val="24"/>
        </w:rPr>
      </w:pPr>
    </w:p>
    <w:p w:rsidR="00CD1FCA" w:rsidRDefault="00D455BA">
      <w:pPr>
        <w:spacing w:line="460" w:lineRule="exact"/>
        <w:rPr>
          <w:sz w:val="24"/>
        </w:rPr>
      </w:pPr>
      <w:r>
        <w:rPr>
          <w:sz w:val="24"/>
        </w:rPr>
        <w:t>项目名称：</w:t>
      </w:r>
      <w:r>
        <w:rPr>
          <w:sz w:val="24"/>
          <w:u w:val="single"/>
        </w:rPr>
        <w:t xml:space="preserve">                    </w:t>
      </w:r>
    </w:p>
    <w:p w:rsidR="00CD1FCA" w:rsidRDefault="00D455BA">
      <w:pPr>
        <w:spacing w:line="460" w:lineRule="exact"/>
        <w:rPr>
          <w:sz w:val="24"/>
        </w:rPr>
      </w:pPr>
      <w:r>
        <w:rPr>
          <w:sz w:val="24"/>
        </w:rPr>
        <w:t>项目编号：</w:t>
      </w:r>
      <w:r>
        <w:rPr>
          <w:sz w:val="24"/>
          <w:u w:val="single"/>
        </w:rPr>
        <w:t xml:space="preserve">                    </w:t>
      </w:r>
    </w:p>
    <w:p w:rsidR="00CD1FCA" w:rsidRDefault="00D455BA">
      <w:pPr>
        <w:spacing w:line="460" w:lineRule="exact"/>
        <w:rPr>
          <w:sz w:val="24"/>
          <w:u w:val="single"/>
        </w:rPr>
      </w:pPr>
      <w:r>
        <w:rPr>
          <w:sz w:val="24"/>
        </w:rPr>
        <w:t>包号：</w:t>
      </w:r>
      <w:r>
        <w:rPr>
          <w:sz w:val="24"/>
          <w:u w:val="single"/>
        </w:rPr>
        <w:t xml:space="preserve">                        </w:t>
      </w:r>
    </w:p>
    <w:p w:rsidR="00CD1FCA" w:rsidRDefault="00CD1FCA">
      <w:pPr>
        <w:spacing w:line="460" w:lineRule="exact"/>
        <w:ind w:left="192"/>
        <w:rPr>
          <w:sz w:val="24"/>
        </w:rPr>
      </w:pP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890"/>
        <w:gridCol w:w="699"/>
        <w:gridCol w:w="1122"/>
        <w:gridCol w:w="1316"/>
        <w:gridCol w:w="1025"/>
        <w:gridCol w:w="696"/>
        <w:gridCol w:w="2280"/>
      </w:tblGrid>
      <w:tr w:rsidR="00CD1FCA">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sz w:val="24"/>
              </w:rPr>
            </w:pPr>
            <w:r>
              <w:rPr>
                <w:sz w:val="24"/>
              </w:rPr>
              <w:t>序号</w:t>
            </w:r>
          </w:p>
        </w:tc>
        <w:tc>
          <w:tcPr>
            <w:tcW w:w="508" w:type="pct"/>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sz w:val="24"/>
              </w:rPr>
            </w:pPr>
            <w:r>
              <w:rPr>
                <w:sz w:val="24"/>
              </w:rPr>
              <w:t>用户单位名称</w:t>
            </w:r>
          </w:p>
        </w:tc>
        <w:tc>
          <w:tcPr>
            <w:tcW w:w="399" w:type="pct"/>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sz w:val="24"/>
              </w:rPr>
            </w:pPr>
            <w:r>
              <w:rPr>
                <w:sz w:val="24"/>
              </w:rPr>
              <w:t>项目内容</w:t>
            </w:r>
          </w:p>
        </w:tc>
        <w:tc>
          <w:tcPr>
            <w:tcW w:w="640" w:type="pct"/>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sz w:val="24"/>
              </w:rPr>
            </w:pPr>
            <w:r>
              <w:rPr>
                <w:sz w:val="24"/>
              </w:rPr>
              <w:t>实施地点</w:t>
            </w:r>
          </w:p>
        </w:tc>
        <w:tc>
          <w:tcPr>
            <w:tcW w:w="751" w:type="pct"/>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sz w:val="24"/>
              </w:rPr>
            </w:pPr>
            <w:r>
              <w:rPr>
                <w:rFonts w:hint="eastAsia"/>
                <w:sz w:val="24"/>
              </w:rPr>
              <w:t>用户</w:t>
            </w:r>
            <w:r>
              <w:rPr>
                <w:sz w:val="24"/>
              </w:rPr>
              <w:t>联系人及联系方式</w:t>
            </w:r>
          </w:p>
        </w:tc>
        <w:tc>
          <w:tcPr>
            <w:tcW w:w="585" w:type="pct"/>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sz w:val="24"/>
              </w:rPr>
            </w:pPr>
            <w:r>
              <w:rPr>
                <w:sz w:val="24"/>
              </w:rPr>
              <w:t>项目起止时间</w:t>
            </w:r>
          </w:p>
        </w:tc>
        <w:tc>
          <w:tcPr>
            <w:tcW w:w="397" w:type="pct"/>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sz w:val="24"/>
              </w:rPr>
            </w:pPr>
            <w:r>
              <w:rPr>
                <w:sz w:val="24"/>
              </w:rPr>
              <w:t>合同金额</w:t>
            </w:r>
          </w:p>
        </w:tc>
        <w:tc>
          <w:tcPr>
            <w:tcW w:w="1302" w:type="pct"/>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sz w:val="24"/>
              </w:rPr>
            </w:pPr>
            <w:r>
              <w:rPr>
                <w:rFonts w:hint="eastAsia"/>
                <w:sz w:val="24"/>
              </w:rPr>
              <w:t>用户盖章的</w:t>
            </w:r>
            <w:proofErr w:type="gramStart"/>
            <w:r>
              <w:rPr>
                <w:rFonts w:hint="eastAsia"/>
                <w:sz w:val="24"/>
              </w:rPr>
              <w:t>成功履行</w:t>
            </w:r>
            <w:proofErr w:type="gramEnd"/>
            <w:r>
              <w:rPr>
                <w:rFonts w:hint="eastAsia"/>
                <w:sz w:val="24"/>
              </w:rPr>
              <w:t>合同的相关证明材料</w:t>
            </w:r>
            <w:r>
              <w:rPr>
                <w:rFonts w:hint="eastAsia"/>
                <w:bCs/>
                <w:sz w:val="24"/>
              </w:rPr>
              <w:t>扫描</w:t>
            </w:r>
            <w:proofErr w:type="gramStart"/>
            <w:r>
              <w:rPr>
                <w:rFonts w:hint="eastAsia"/>
                <w:bCs/>
                <w:sz w:val="24"/>
              </w:rPr>
              <w:t>件所在</w:t>
            </w:r>
            <w:proofErr w:type="gramEnd"/>
            <w:r>
              <w:rPr>
                <w:rFonts w:hint="eastAsia"/>
                <w:bCs/>
                <w:sz w:val="24"/>
              </w:rPr>
              <w:t>页码</w:t>
            </w:r>
          </w:p>
        </w:tc>
      </w:tr>
      <w:tr w:rsidR="00CD1FCA">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r>
      <w:tr w:rsidR="00CD1FCA">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r>
      <w:tr w:rsidR="00CD1FCA">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r>
      <w:tr w:rsidR="00CD1FCA">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r>
      <w:tr w:rsidR="00CD1FCA">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r>
      <w:tr w:rsidR="00CD1FCA">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r>
      <w:tr w:rsidR="00CD1FCA">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r>
      <w:tr w:rsidR="00CD1FCA">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r>
      <w:tr w:rsidR="00CD1FCA">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r>
      <w:tr w:rsidR="00CD1FCA">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r>
      <w:tr w:rsidR="00CD1FCA">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4"/>
              </w:rPr>
            </w:pPr>
          </w:p>
        </w:tc>
      </w:tr>
    </w:tbl>
    <w:p w:rsidR="00CD1FCA" w:rsidRDefault="00CD1FCA">
      <w:pPr>
        <w:spacing w:line="560" w:lineRule="exact"/>
        <w:jc w:val="center"/>
        <w:rPr>
          <w:sz w:val="24"/>
        </w:rPr>
      </w:pPr>
    </w:p>
    <w:p w:rsidR="00CD1FCA" w:rsidRDefault="00D455BA">
      <w:pPr>
        <w:spacing w:line="560" w:lineRule="exact"/>
        <w:rPr>
          <w:sz w:val="24"/>
        </w:rPr>
      </w:pPr>
      <w:r>
        <w:rPr>
          <w:sz w:val="24"/>
        </w:rPr>
        <w:t>备注：若</w:t>
      </w:r>
      <w:r>
        <w:rPr>
          <w:rFonts w:hint="eastAsia"/>
          <w:sz w:val="24"/>
        </w:rPr>
        <w:t>招标文件第二部分评分因素及评标标准中</w:t>
      </w:r>
      <w:r>
        <w:rPr>
          <w:sz w:val="24"/>
        </w:rPr>
        <w:t>要求提供</w:t>
      </w:r>
      <w:r>
        <w:rPr>
          <w:rFonts w:hint="eastAsia"/>
          <w:sz w:val="24"/>
        </w:rPr>
        <w:t>业绩</w:t>
      </w:r>
      <w:r>
        <w:rPr>
          <w:sz w:val="24"/>
        </w:rPr>
        <w:t>的，投标人所列业绩应按其要求将证明材料按顺序附后。</w:t>
      </w:r>
    </w:p>
    <w:p w:rsidR="00CD1FCA" w:rsidRDefault="00CD1FCA">
      <w:pPr>
        <w:spacing w:line="560" w:lineRule="exact"/>
        <w:rPr>
          <w:sz w:val="24"/>
        </w:rPr>
      </w:pPr>
    </w:p>
    <w:p w:rsidR="00CD1FCA" w:rsidRDefault="00D455BA">
      <w:pPr>
        <w:spacing w:line="360" w:lineRule="auto"/>
        <w:ind w:firstLineChars="1700" w:firstLine="3794"/>
        <w:rPr>
          <w:sz w:val="24"/>
        </w:rPr>
      </w:pPr>
      <w:r>
        <w:rPr>
          <w:sz w:val="24"/>
        </w:rPr>
        <w:t>投标人名称：</w:t>
      </w:r>
    </w:p>
    <w:p w:rsidR="00CD1FCA" w:rsidRDefault="00D455BA">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CD1FCA" w:rsidRDefault="00CD1FCA">
      <w:pPr>
        <w:spacing w:line="460" w:lineRule="exact"/>
        <w:rPr>
          <w:sz w:val="24"/>
        </w:rPr>
      </w:pPr>
    </w:p>
    <w:p w:rsidR="00CD1FCA" w:rsidRDefault="00D455BA">
      <w:pPr>
        <w:widowControl/>
        <w:jc w:val="left"/>
        <w:rPr>
          <w:sz w:val="24"/>
        </w:rPr>
      </w:pPr>
      <w:r>
        <w:rPr>
          <w:sz w:val="24"/>
        </w:rPr>
        <w:br w:type="page"/>
      </w:r>
    </w:p>
    <w:p w:rsidR="00CD1FCA" w:rsidRDefault="00D455BA">
      <w:pPr>
        <w:tabs>
          <w:tab w:val="left" w:pos="360"/>
        </w:tabs>
        <w:spacing w:afterLines="100" w:after="285" w:line="360" w:lineRule="auto"/>
        <w:rPr>
          <w:b/>
          <w:sz w:val="24"/>
        </w:rPr>
      </w:pPr>
      <w:r>
        <w:rPr>
          <w:rFonts w:hint="eastAsia"/>
          <w:b/>
          <w:sz w:val="24"/>
        </w:rPr>
        <w:lastRenderedPageBreak/>
        <w:t>附件</w:t>
      </w:r>
      <w:r>
        <w:rPr>
          <w:rFonts w:hint="eastAsia"/>
          <w:b/>
          <w:sz w:val="24"/>
        </w:rPr>
        <w:t>8</w:t>
      </w:r>
    </w:p>
    <w:p w:rsidR="00CD1FCA" w:rsidRDefault="00D455BA">
      <w:pPr>
        <w:autoSpaceDN w:val="0"/>
        <w:spacing w:line="360" w:lineRule="auto"/>
        <w:jc w:val="center"/>
        <w:rPr>
          <w:b/>
          <w:bCs/>
          <w:sz w:val="24"/>
        </w:rPr>
      </w:pPr>
      <w:r>
        <w:rPr>
          <w:rFonts w:hint="eastAsia"/>
          <w:b/>
          <w:bCs/>
          <w:sz w:val="24"/>
        </w:rPr>
        <w:t>制造商售后服务承诺</w:t>
      </w:r>
    </w:p>
    <w:p w:rsidR="00CD1FCA" w:rsidRDefault="00CD1FCA">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CD1FC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sz w:val="24"/>
              </w:rPr>
            </w:pPr>
            <w:r>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sz w:val="24"/>
              </w:rPr>
            </w:pPr>
            <w:r>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sz w:val="24"/>
              </w:rPr>
            </w:pPr>
            <w:r>
              <w:rPr>
                <w:rFonts w:cs="Arial" w:hint="eastAsia"/>
                <w:sz w:val="24"/>
              </w:rPr>
              <w:t>承诺内容</w:t>
            </w:r>
          </w:p>
        </w:tc>
      </w:tr>
      <w:tr w:rsidR="00CD1FCA">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bCs/>
                <w:sz w:val="24"/>
              </w:rPr>
            </w:pPr>
            <w:r>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bCs/>
                <w:sz w:val="24"/>
              </w:rPr>
            </w:pPr>
            <w:r>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CD1FCA" w:rsidRDefault="00CD1FCA">
            <w:pPr>
              <w:pStyle w:val="11"/>
              <w:spacing w:line="360" w:lineRule="auto"/>
              <w:rPr>
                <w:rFonts w:cs="Arial"/>
                <w:bCs/>
                <w:sz w:val="24"/>
              </w:rPr>
            </w:pPr>
          </w:p>
        </w:tc>
      </w:tr>
      <w:tr w:rsidR="00CD1FCA">
        <w:trPr>
          <w:cantSplit/>
          <w:trHeight w:val="2818"/>
          <w:jc w:val="center"/>
        </w:trPr>
        <w:tc>
          <w:tcPr>
            <w:tcW w:w="470" w:type="pct"/>
            <w:tcBorders>
              <w:top w:val="single" w:sz="4" w:space="0" w:color="auto"/>
              <w:left w:val="single" w:sz="4" w:space="0" w:color="auto"/>
              <w:right w:val="single" w:sz="4" w:space="0" w:color="auto"/>
            </w:tcBorders>
            <w:vAlign w:val="center"/>
          </w:tcPr>
          <w:p w:rsidR="00CD1FCA" w:rsidRDefault="00D455BA">
            <w:pPr>
              <w:pStyle w:val="11"/>
              <w:spacing w:line="360" w:lineRule="auto"/>
              <w:jc w:val="center"/>
              <w:rPr>
                <w:rFonts w:cs="Arial"/>
                <w:bCs/>
                <w:sz w:val="24"/>
              </w:rPr>
            </w:pPr>
            <w:r>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CD1FCA" w:rsidRDefault="00D455BA">
            <w:pPr>
              <w:pStyle w:val="11"/>
              <w:spacing w:line="360" w:lineRule="auto"/>
              <w:jc w:val="center"/>
              <w:rPr>
                <w:rFonts w:cs="Arial"/>
                <w:bCs/>
                <w:sz w:val="24"/>
              </w:rPr>
            </w:pPr>
            <w:r>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CD1FCA" w:rsidRDefault="00CD1FCA">
            <w:pPr>
              <w:pStyle w:val="11"/>
              <w:spacing w:line="360" w:lineRule="auto"/>
              <w:rPr>
                <w:rFonts w:cs="Arial"/>
                <w:bCs/>
                <w:sz w:val="24"/>
              </w:rPr>
            </w:pPr>
          </w:p>
        </w:tc>
      </w:tr>
      <w:tr w:rsidR="00CD1FC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bCs/>
                <w:sz w:val="24"/>
              </w:rPr>
            </w:pPr>
            <w:r>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bCs/>
                <w:sz w:val="24"/>
              </w:rPr>
            </w:pPr>
            <w:r>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CD1FCA" w:rsidRDefault="00CD1FCA">
            <w:pPr>
              <w:pStyle w:val="11"/>
              <w:spacing w:line="360" w:lineRule="auto"/>
              <w:rPr>
                <w:rFonts w:cs="Arial"/>
                <w:bCs/>
                <w:sz w:val="24"/>
              </w:rPr>
            </w:pPr>
          </w:p>
          <w:p w:rsidR="00CD1FCA" w:rsidRDefault="00CD1FCA">
            <w:pPr>
              <w:pStyle w:val="11"/>
              <w:spacing w:line="360" w:lineRule="auto"/>
              <w:rPr>
                <w:rFonts w:cs="Arial"/>
                <w:bCs/>
                <w:sz w:val="24"/>
              </w:rPr>
            </w:pPr>
          </w:p>
        </w:tc>
      </w:tr>
      <w:tr w:rsidR="00CD1FC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bCs/>
                <w:sz w:val="24"/>
              </w:rPr>
            </w:pPr>
            <w:r>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bCs/>
                <w:sz w:val="24"/>
              </w:rPr>
            </w:pPr>
            <w:r>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CD1FCA" w:rsidRDefault="00CD1FCA">
            <w:pPr>
              <w:pStyle w:val="11"/>
              <w:spacing w:line="360" w:lineRule="auto"/>
              <w:rPr>
                <w:rFonts w:cs="Arial"/>
                <w:bCs/>
                <w:sz w:val="24"/>
              </w:rPr>
            </w:pPr>
          </w:p>
          <w:p w:rsidR="00CD1FCA" w:rsidRDefault="00CD1FCA">
            <w:pPr>
              <w:pStyle w:val="11"/>
              <w:spacing w:line="360" w:lineRule="auto"/>
              <w:rPr>
                <w:rFonts w:cs="Arial"/>
                <w:bCs/>
                <w:sz w:val="24"/>
              </w:rPr>
            </w:pPr>
          </w:p>
        </w:tc>
      </w:tr>
    </w:tbl>
    <w:p w:rsidR="00CD1FCA" w:rsidRDefault="00CD1FCA">
      <w:pPr>
        <w:spacing w:line="620" w:lineRule="exact"/>
        <w:rPr>
          <w:sz w:val="24"/>
        </w:rPr>
      </w:pPr>
    </w:p>
    <w:p w:rsidR="00CD1FCA" w:rsidRDefault="00D455BA">
      <w:pPr>
        <w:spacing w:line="360" w:lineRule="auto"/>
        <w:ind w:firstLineChars="1700" w:firstLine="3794"/>
        <w:rPr>
          <w:sz w:val="24"/>
        </w:rPr>
      </w:pPr>
      <w:r>
        <w:rPr>
          <w:rFonts w:hint="eastAsia"/>
          <w:sz w:val="24"/>
        </w:rPr>
        <w:t>制造商（加盖制造商公章）：</w:t>
      </w:r>
    </w:p>
    <w:p w:rsidR="00CD1FCA" w:rsidRDefault="00D455BA">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CD1FCA" w:rsidRDefault="00CD1FCA">
      <w:pPr>
        <w:snapToGrid w:val="0"/>
        <w:spacing w:line="360" w:lineRule="auto"/>
        <w:rPr>
          <w:sz w:val="24"/>
          <w:szCs w:val="21"/>
        </w:rPr>
      </w:pPr>
    </w:p>
    <w:p w:rsidR="00CD1FCA" w:rsidRDefault="00D455BA">
      <w:pPr>
        <w:snapToGrid w:val="0"/>
        <w:spacing w:line="360" w:lineRule="auto"/>
        <w:rPr>
          <w:sz w:val="24"/>
          <w:szCs w:val="21"/>
        </w:rPr>
      </w:pPr>
      <w:r>
        <w:rPr>
          <w:rFonts w:hint="eastAsia"/>
          <w:sz w:val="24"/>
          <w:szCs w:val="21"/>
        </w:rPr>
        <w:t>注：制造商售后服务承诺须加盖制造商公章原件扫描后放入电子投标文件，否则不予认定。</w:t>
      </w:r>
    </w:p>
    <w:p w:rsidR="00CD1FCA" w:rsidRDefault="00CD1FCA"/>
    <w:p w:rsidR="00CD1FCA" w:rsidRDefault="00D455BA">
      <w:pPr>
        <w:widowControl/>
        <w:jc w:val="left"/>
        <w:rPr>
          <w:b/>
          <w:bCs/>
          <w:sz w:val="24"/>
        </w:rPr>
      </w:pPr>
      <w:r>
        <w:rPr>
          <w:b/>
          <w:bCs/>
          <w:sz w:val="24"/>
        </w:rPr>
        <w:br w:type="page"/>
      </w:r>
    </w:p>
    <w:p w:rsidR="00CD1FCA" w:rsidRDefault="00D455BA">
      <w:pPr>
        <w:autoSpaceDN w:val="0"/>
        <w:spacing w:line="360" w:lineRule="auto"/>
        <w:jc w:val="center"/>
        <w:rPr>
          <w:b/>
          <w:bCs/>
          <w:sz w:val="24"/>
        </w:rPr>
      </w:pPr>
      <w:r>
        <w:rPr>
          <w:rFonts w:hint="eastAsia"/>
          <w:b/>
          <w:bCs/>
          <w:sz w:val="24"/>
        </w:rPr>
        <w:lastRenderedPageBreak/>
        <w:t>投标人售后服务承诺</w:t>
      </w:r>
    </w:p>
    <w:p w:rsidR="00CD1FCA" w:rsidRDefault="00CD1FCA">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CD1FC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sz w:val="24"/>
              </w:rPr>
            </w:pPr>
            <w:r>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sz w:val="24"/>
              </w:rPr>
            </w:pPr>
            <w:r>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sz w:val="24"/>
              </w:rPr>
            </w:pPr>
            <w:r>
              <w:rPr>
                <w:rFonts w:cs="Arial" w:hint="eastAsia"/>
                <w:sz w:val="24"/>
              </w:rPr>
              <w:t>承诺内容</w:t>
            </w:r>
          </w:p>
        </w:tc>
      </w:tr>
      <w:tr w:rsidR="00CD1FCA">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bCs/>
                <w:sz w:val="24"/>
              </w:rPr>
            </w:pPr>
            <w:r>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bCs/>
                <w:sz w:val="24"/>
              </w:rPr>
            </w:pPr>
            <w:r>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CD1FCA" w:rsidRDefault="00CD1FCA">
            <w:pPr>
              <w:pStyle w:val="11"/>
              <w:spacing w:line="360" w:lineRule="auto"/>
              <w:rPr>
                <w:rFonts w:cs="Arial"/>
                <w:bCs/>
                <w:sz w:val="24"/>
              </w:rPr>
            </w:pPr>
          </w:p>
        </w:tc>
      </w:tr>
      <w:tr w:rsidR="00CD1FCA">
        <w:trPr>
          <w:cantSplit/>
          <w:trHeight w:val="2818"/>
          <w:jc w:val="center"/>
        </w:trPr>
        <w:tc>
          <w:tcPr>
            <w:tcW w:w="470" w:type="pct"/>
            <w:tcBorders>
              <w:top w:val="single" w:sz="4" w:space="0" w:color="auto"/>
              <w:left w:val="single" w:sz="4" w:space="0" w:color="auto"/>
              <w:right w:val="single" w:sz="4" w:space="0" w:color="auto"/>
            </w:tcBorders>
            <w:vAlign w:val="center"/>
          </w:tcPr>
          <w:p w:rsidR="00CD1FCA" w:rsidRDefault="00D455BA">
            <w:pPr>
              <w:pStyle w:val="11"/>
              <w:spacing w:line="360" w:lineRule="auto"/>
              <w:jc w:val="center"/>
              <w:rPr>
                <w:rFonts w:cs="Arial"/>
                <w:bCs/>
                <w:sz w:val="24"/>
              </w:rPr>
            </w:pPr>
            <w:r>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CD1FCA" w:rsidRDefault="00D455BA">
            <w:pPr>
              <w:pStyle w:val="11"/>
              <w:spacing w:line="360" w:lineRule="auto"/>
              <w:jc w:val="center"/>
              <w:rPr>
                <w:rFonts w:cs="Arial"/>
                <w:bCs/>
                <w:sz w:val="24"/>
              </w:rPr>
            </w:pPr>
            <w:r>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CD1FCA" w:rsidRDefault="00CD1FCA">
            <w:pPr>
              <w:pStyle w:val="11"/>
              <w:spacing w:line="360" w:lineRule="auto"/>
              <w:rPr>
                <w:rFonts w:cs="Arial"/>
                <w:bCs/>
                <w:sz w:val="24"/>
              </w:rPr>
            </w:pPr>
          </w:p>
        </w:tc>
      </w:tr>
      <w:tr w:rsidR="00CD1FC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bCs/>
                <w:sz w:val="24"/>
              </w:rPr>
            </w:pPr>
            <w:r>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bCs/>
                <w:sz w:val="24"/>
              </w:rPr>
            </w:pPr>
            <w:r>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CD1FCA" w:rsidRDefault="00CD1FCA">
            <w:pPr>
              <w:pStyle w:val="11"/>
              <w:spacing w:line="360" w:lineRule="auto"/>
              <w:rPr>
                <w:rFonts w:cs="Arial"/>
                <w:bCs/>
                <w:sz w:val="24"/>
              </w:rPr>
            </w:pPr>
          </w:p>
          <w:p w:rsidR="00CD1FCA" w:rsidRDefault="00CD1FCA">
            <w:pPr>
              <w:pStyle w:val="11"/>
              <w:spacing w:line="360" w:lineRule="auto"/>
              <w:rPr>
                <w:rFonts w:cs="Arial"/>
                <w:bCs/>
                <w:sz w:val="24"/>
              </w:rPr>
            </w:pPr>
          </w:p>
        </w:tc>
      </w:tr>
      <w:tr w:rsidR="00CD1FC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bCs/>
                <w:sz w:val="24"/>
              </w:rPr>
            </w:pPr>
            <w:r>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CD1FCA" w:rsidRDefault="00D455BA">
            <w:pPr>
              <w:pStyle w:val="11"/>
              <w:spacing w:line="360" w:lineRule="auto"/>
              <w:jc w:val="center"/>
              <w:rPr>
                <w:rFonts w:cs="Arial"/>
                <w:bCs/>
                <w:sz w:val="24"/>
              </w:rPr>
            </w:pPr>
            <w:r>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CD1FCA" w:rsidRDefault="00CD1FCA">
            <w:pPr>
              <w:pStyle w:val="11"/>
              <w:spacing w:line="360" w:lineRule="auto"/>
              <w:rPr>
                <w:rFonts w:cs="Arial"/>
                <w:bCs/>
                <w:sz w:val="24"/>
              </w:rPr>
            </w:pPr>
          </w:p>
          <w:p w:rsidR="00CD1FCA" w:rsidRDefault="00CD1FCA">
            <w:pPr>
              <w:pStyle w:val="11"/>
              <w:spacing w:line="360" w:lineRule="auto"/>
              <w:rPr>
                <w:rFonts w:cs="Arial"/>
                <w:bCs/>
                <w:sz w:val="24"/>
              </w:rPr>
            </w:pPr>
          </w:p>
        </w:tc>
      </w:tr>
    </w:tbl>
    <w:p w:rsidR="00CD1FCA" w:rsidRDefault="00CD1FCA">
      <w:pPr>
        <w:spacing w:line="620" w:lineRule="exact"/>
        <w:rPr>
          <w:sz w:val="24"/>
        </w:rPr>
      </w:pPr>
    </w:p>
    <w:p w:rsidR="00CD1FCA" w:rsidRDefault="00D455BA">
      <w:pPr>
        <w:spacing w:line="360" w:lineRule="auto"/>
        <w:ind w:firstLineChars="1700" w:firstLine="3794"/>
        <w:rPr>
          <w:sz w:val="24"/>
        </w:rPr>
      </w:pPr>
      <w:r>
        <w:rPr>
          <w:sz w:val="24"/>
        </w:rPr>
        <w:t>投标人名称：</w:t>
      </w:r>
    </w:p>
    <w:p w:rsidR="00CD1FCA" w:rsidRDefault="00D455BA">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CD1FCA" w:rsidRDefault="00CD1FCA">
      <w:pPr>
        <w:spacing w:line="620" w:lineRule="exact"/>
        <w:rPr>
          <w:sz w:val="24"/>
        </w:rPr>
      </w:pPr>
    </w:p>
    <w:p w:rsidR="00CD1FCA" w:rsidRDefault="00D455BA">
      <w:pPr>
        <w:widowControl/>
        <w:jc w:val="left"/>
        <w:rPr>
          <w:sz w:val="24"/>
        </w:rPr>
      </w:pPr>
      <w:r>
        <w:rPr>
          <w:sz w:val="24"/>
        </w:rPr>
        <w:br w:type="page"/>
      </w:r>
    </w:p>
    <w:p w:rsidR="00CD1FCA" w:rsidRDefault="00D455BA">
      <w:pPr>
        <w:tabs>
          <w:tab w:val="left" w:pos="360"/>
        </w:tabs>
        <w:spacing w:afterLines="100" w:after="285" w:line="360" w:lineRule="auto"/>
        <w:rPr>
          <w:b/>
          <w:sz w:val="24"/>
        </w:rPr>
      </w:pPr>
      <w:r>
        <w:rPr>
          <w:rFonts w:hint="eastAsia"/>
          <w:b/>
          <w:sz w:val="24"/>
        </w:rPr>
        <w:lastRenderedPageBreak/>
        <w:t>附件</w:t>
      </w:r>
      <w:r>
        <w:rPr>
          <w:rFonts w:hint="eastAsia"/>
          <w:b/>
          <w:sz w:val="24"/>
        </w:rPr>
        <w:t>9</w:t>
      </w:r>
    </w:p>
    <w:p w:rsidR="00CD1FCA" w:rsidRDefault="00D455BA">
      <w:pPr>
        <w:autoSpaceDN w:val="0"/>
        <w:spacing w:line="360" w:lineRule="auto"/>
        <w:jc w:val="center"/>
        <w:rPr>
          <w:b/>
          <w:bCs/>
          <w:sz w:val="24"/>
        </w:rPr>
      </w:pPr>
      <w:r>
        <w:rPr>
          <w:rFonts w:hint="eastAsia"/>
          <w:b/>
          <w:bCs/>
          <w:sz w:val="24"/>
        </w:rPr>
        <w:t>政府采购政策情况表</w:t>
      </w:r>
    </w:p>
    <w:p w:rsidR="00CD1FCA" w:rsidRDefault="00CD1FCA">
      <w:pPr>
        <w:spacing w:line="460" w:lineRule="exact"/>
        <w:jc w:val="center"/>
        <w:rPr>
          <w:sz w:val="24"/>
        </w:rPr>
      </w:pPr>
    </w:p>
    <w:p w:rsidR="00CD1FCA" w:rsidRDefault="00D455BA">
      <w:pPr>
        <w:spacing w:line="460" w:lineRule="exact"/>
        <w:rPr>
          <w:sz w:val="24"/>
        </w:rPr>
      </w:pPr>
      <w:r>
        <w:rPr>
          <w:sz w:val="24"/>
        </w:rPr>
        <w:t>项目名称：</w:t>
      </w:r>
      <w:r>
        <w:rPr>
          <w:sz w:val="24"/>
          <w:u w:val="single"/>
        </w:rPr>
        <w:t xml:space="preserve">                    </w:t>
      </w:r>
    </w:p>
    <w:p w:rsidR="00CD1FCA" w:rsidRDefault="00D455BA">
      <w:pPr>
        <w:spacing w:line="460" w:lineRule="exact"/>
        <w:rPr>
          <w:sz w:val="24"/>
        </w:rPr>
      </w:pPr>
      <w:r>
        <w:rPr>
          <w:sz w:val="24"/>
        </w:rPr>
        <w:t>项目编号：</w:t>
      </w:r>
      <w:r>
        <w:rPr>
          <w:sz w:val="24"/>
          <w:u w:val="single"/>
        </w:rPr>
        <w:t xml:space="preserve">                    </w:t>
      </w:r>
    </w:p>
    <w:p w:rsidR="00CD1FCA" w:rsidRDefault="00D455BA">
      <w:pPr>
        <w:spacing w:line="460" w:lineRule="exact"/>
        <w:rPr>
          <w:sz w:val="24"/>
          <w:u w:val="single"/>
        </w:rPr>
      </w:pPr>
      <w:r>
        <w:rPr>
          <w:sz w:val="24"/>
        </w:rPr>
        <w:t>包号：</w:t>
      </w:r>
      <w:r>
        <w:rPr>
          <w:sz w:val="24"/>
          <w:u w:val="single"/>
        </w:rPr>
        <w:t xml:space="preserve">                        </w:t>
      </w:r>
    </w:p>
    <w:p w:rsidR="00CD1FCA" w:rsidRDefault="00D455BA">
      <w:pPr>
        <w:spacing w:line="460" w:lineRule="exact"/>
        <w:ind w:firstLineChars="3100" w:firstLine="6918"/>
        <w:rPr>
          <w:sz w:val="24"/>
        </w:rPr>
      </w:pPr>
      <w:r>
        <w:rPr>
          <w:sz w:val="24"/>
        </w:rPr>
        <w:t>单位：元</w:t>
      </w:r>
    </w:p>
    <w:p w:rsidR="00CD1FCA" w:rsidRDefault="00D455BA">
      <w:pPr>
        <w:spacing w:line="460" w:lineRule="exact"/>
        <w:rPr>
          <w:sz w:val="24"/>
          <w:szCs w:val="24"/>
        </w:rPr>
      </w:pPr>
      <w:r>
        <w:rPr>
          <w:sz w:val="24"/>
          <w:szCs w:val="24"/>
        </w:rPr>
        <w:t>填报要求：</w:t>
      </w:r>
    </w:p>
    <w:p w:rsidR="00CD1FCA" w:rsidRDefault="00D455BA">
      <w:pPr>
        <w:spacing w:line="460" w:lineRule="exact"/>
        <w:rPr>
          <w:sz w:val="24"/>
          <w:szCs w:val="24"/>
        </w:rPr>
      </w:pPr>
      <w:r>
        <w:rPr>
          <w:sz w:val="24"/>
          <w:szCs w:val="24"/>
        </w:rPr>
        <w:t>1.</w:t>
      </w:r>
      <w:r>
        <w:rPr>
          <w:sz w:val="24"/>
          <w:szCs w:val="24"/>
        </w:rPr>
        <w:t>本表的产品名称、品牌型号、金额应与《开标分项一览表》一致。</w:t>
      </w:r>
    </w:p>
    <w:p w:rsidR="00CD1FCA" w:rsidRDefault="00D455BA">
      <w:pPr>
        <w:spacing w:line="460" w:lineRule="exact"/>
        <w:rPr>
          <w:sz w:val="24"/>
          <w:szCs w:val="24"/>
        </w:rPr>
      </w:pPr>
      <w:r>
        <w:rPr>
          <w:sz w:val="24"/>
          <w:szCs w:val="24"/>
        </w:rPr>
        <w:t>2.“</w:t>
      </w:r>
      <w:r>
        <w:rPr>
          <w:sz w:val="24"/>
          <w:szCs w:val="24"/>
        </w:rPr>
        <w:t>制造商企业类型</w:t>
      </w:r>
      <w:r>
        <w:rPr>
          <w:sz w:val="24"/>
          <w:szCs w:val="24"/>
        </w:rPr>
        <w:t>”</w:t>
      </w:r>
      <w:r>
        <w:rPr>
          <w:sz w:val="24"/>
          <w:szCs w:val="24"/>
        </w:rPr>
        <w:t>栏填写内容为</w:t>
      </w:r>
      <w:r>
        <w:rPr>
          <w:sz w:val="24"/>
          <w:szCs w:val="24"/>
        </w:rPr>
        <w:t>“</w:t>
      </w:r>
      <w:r>
        <w:rPr>
          <w:sz w:val="24"/>
          <w:szCs w:val="24"/>
        </w:rPr>
        <w:t>微型</w:t>
      </w:r>
      <w:r>
        <w:rPr>
          <w:sz w:val="24"/>
          <w:szCs w:val="24"/>
        </w:rPr>
        <w:t>”</w:t>
      </w:r>
      <w:r>
        <w:rPr>
          <w:sz w:val="24"/>
          <w:szCs w:val="24"/>
        </w:rPr>
        <w:t>、</w:t>
      </w:r>
      <w:r>
        <w:rPr>
          <w:sz w:val="24"/>
          <w:szCs w:val="24"/>
        </w:rPr>
        <w:t>“</w:t>
      </w:r>
      <w:r>
        <w:rPr>
          <w:sz w:val="24"/>
          <w:szCs w:val="24"/>
        </w:rPr>
        <w:t>小型</w:t>
      </w:r>
      <w:r>
        <w:rPr>
          <w:sz w:val="24"/>
          <w:szCs w:val="24"/>
        </w:rPr>
        <w:t>”</w:t>
      </w:r>
      <w:r>
        <w:rPr>
          <w:sz w:val="24"/>
          <w:szCs w:val="24"/>
        </w:rPr>
        <w:t>、</w:t>
      </w:r>
      <w:r>
        <w:rPr>
          <w:sz w:val="24"/>
          <w:szCs w:val="24"/>
        </w:rPr>
        <w:t>“</w:t>
      </w:r>
      <w:r>
        <w:rPr>
          <w:sz w:val="24"/>
          <w:szCs w:val="24"/>
        </w:rPr>
        <w:t>监狱企业</w:t>
      </w:r>
      <w:r>
        <w:rPr>
          <w:sz w:val="24"/>
          <w:szCs w:val="24"/>
        </w:rPr>
        <w:t>”</w:t>
      </w:r>
      <w:r>
        <w:rPr>
          <w:sz w:val="24"/>
          <w:szCs w:val="24"/>
        </w:rPr>
        <w:t>或</w:t>
      </w:r>
      <w:r>
        <w:rPr>
          <w:sz w:val="24"/>
          <w:szCs w:val="24"/>
        </w:rPr>
        <w:t>“</w:t>
      </w:r>
      <w:r>
        <w:rPr>
          <w:sz w:val="24"/>
          <w:szCs w:val="24"/>
        </w:rPr>
        <w:t>残疾人福利性单位</w:t>
      </w:r>
      <w:r>
        <w:rPr>
          <w:sz w:val="24"/>
          <w:szCs w:val="24"/>
        </w:rPr>
        <w:t>”</w:t>
      </w:r>
      <w:r>
        <w:rPr>
          <w:sz w:val="24"/>
          <w:szCs w:val="24"/>
        </w:rPr>
        <w:t>。</w:t>
      </w:r>
    </w:p>
    <w:p w:rsidR="00CD1FCA" w:rsidRDefault="00D455BA">
      <w:pPr>
        <w:spacing w:line="460" w:lineRule="exact"/>
        <w:rPr>
          <w:sz w:val="24"/>
          <w:szCs w:val="24"/>
        </w:rPr>
      </w:pPr>
      <w:r>
        <w:rPr>
          <w:sz w:val="24"/>
          <w:szCs w:val="24"/>
        </w:rPr>
        <w:t xml:space="preserve">3. </w:t>
      </w:r>
      <w:r>
        <w:rPr>
          <w:sz w:val="24"/>
          <w:szCs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CD1FCA" w:rsidRDefault="00D455BA">
      <w:pPr>
        <w:spacing w:line="460" w:lineRule="exact"/>
        <w:rPr>
          <w:sz w:val="24"/>
          <w:szCs w:val="24"/>
        </w:rPr>
      </w:pPr>
      <w:r>
        <w:rPr>
          <w:sz w:val="24"/>
          <w:szCs w:val="24"/>
        </w:rPr>
        <w:t xml:space="preserve">4. </w:t>
      </w:r>
      <w:r>
        <w:rPr>
          <w:sz w:val="24"/>
          <w:szCs w:val="24"/>
        </w:rPr>
        <w:t>请投标人正确填写本表，所填内容将作为评审的依据。其内容或数据应与对应的证明资料相符，如果填写不完整或有误，不再享受上述政策优惠。</w:t>
      </w:r>
    </w:p>
    <w:p w:rsidR="00CD1FCA" w:rsidRDefault="00D455BA">
      <w:pPr>
        <w:spacing w:line="460" w:lineRule="exact"/>
        <w:ind w:firstLineChars="3000" w:firstLine="6695"/>
        <w:rPr>
          <w:sz w:val="24"/>
          <w:szCs w:val="24"/>
        </w:rPr>
      </w:pPr>
      <w:r>
        <w:rPr>
          <w:sz w:val="24"/>
          <w:szCs w:val="24"/>
        </w:rPr>
        <w:t>单位：元</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492"/>
        <w:gridCol w:w="1565"/>
        <w:gridCol w:w="1352"/>
        <w:gridCol w:w="1622"/>
        <w:gridCol w:w="1453"/>
      </w:tblGrid>
      <w:tr w:rsidR="00CD1FCA">
        <w:trPr>
          <w:trHeight w:val="490"/>
          <w:jc w:val="center"/>
        </w:trPr>
        <w:tc>
          <w:tcPr>
            <w:tcW w:w="556" w:type="pct"/>
            <w:vMerge w:val="restar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环境标志产品</w:t>
            </w:r>
          </w:p>
        </w:tc>
        <w:tc>
          <w:tcPr>
            <w:tcW w:w="886"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环境标志认证证书编号</w:t>
            </w:r>
          </w:p>
        </w:tc>
        <w:tc>
          <w:tcPr>
            <w:tcW w:w="863"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金额</w:t>
            </w:r>
          </w:p>
        </w:tc>
      </w:tr>
      <w:tr w:rsidR="00CD1FCA">
        <w:trPr>
          <w:trHeight w:val="567"/>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86"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29"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03"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63"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63" w:type="pct"/>
            <w:shd w:val="clear" w:color="auto" w:fill="auto"/>
            <w:vAlign w:val="center"/>
          </w:tcPr>
          <w:p w:rsidR="00CD1FCA" w:rsidRDefault="00CD1FCA">
            <w:pPr>
              <w:pStyle w:val="13"/>
              <w:tabs>
                <w:tab w:val="left" w:pos="1260"/>
              </w:tabs>
              <w:adjustRightInd w:val="0"/>
              <w:snapToGrid w:val="0"/>
              <w:jc w:val="center"/>
              <w:rPr>
                <w:szCs w:val="21"/>
                <w:lang w:val="en-GB"/>
              </w:rPr>
            </w:pPr>
          </w:p>
        </w:tc>
      </w:tr>
      <w:tr w:rsidR="00CD1FCA">
        <w:trPr>
          <w:trHeight w:val="567"/>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86"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29"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03"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63"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63" w:type="pct"/>
            <w:shd w:val="clear" w:color="auto" w:fill="auto"/>
            <w:vAlign w:val="center"/>
          </w:tcPr>
          <w:p w:rsidR="00CD1FCA" w:rsidRDefault="00CD1FCA">
            <w:pPr>
              <w:pStyle w:val="13"/>
              <w:tabs>
                <w:tab w:val="left" w:pos="1260"/>
              </w:tabs>
              <w:adjustRightInd w:val="0"/>
              <w:snapToGrid w:val="0"/>
              <w:jc w:val="center"/>
              <w:rPr>
                <w:szCs w:val="21"/>
                <w:lang w:val="en-GB"/>
              </w:rPr>
            </w:pPr>
          </w:p>
        </w:tc>
      </w:tr>
      <w:tr w:rsidR="00CD1FCA">
        <w:trPr>
          <w:trHeight w:val="567"/>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环境标志产品金额合计</w:t>
            </w:r>
          </w:p>
        </w:tc>
        <w:tc>
          <w:tcPr>
            <w:tcW w:w="863" w:type="pct"/>
            <w:shd w:val="clear" w:color="auto" w:fill="auto"/>
            <w:vAlign w:val="center"/>
          </w:tcPr>
          <w:p w:rsidR="00CD1FCA" w:rsidRDefault="00D455BA">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CD1FCA">
        <w:trPr>
          <w:trHeight w:val="567"/>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比重（环境标志产品金额</w:t>
            </w:r>
            <w:r>
              <w:rPr>
                <w:szCs w:val="21"/>
                <w:lang w:val="en-GB"/>
              </w:rPr>
              <w:t>/</w:t>
            </w:r>
            <w:r>
              <w:rPr>
                <w:szCs w:val="21"/>
                <w:lang w:val="en-GB"/>
              </w:rPr>
              <w:t>所投包投标总价）</w:t>
            </w:r>
            <w:r>
              <w:rPr>
                <w:szCs w:val="21"/>
                <w:lang w:val="en-GB"/>
              </w:rPr>
              <w:t>*100%</w:t>
            </w:r>
          </w:p>
        </w:tc>
        <w:tc>
          <w:tcPr>
            <w:tcW w:w="863" w:type="pct"/>
            <w:shd w:val="clear" w:color="auto" w:fill="auto"/>
            <w:vAlign w:val="center"/>
          </w:tcPr>
          <w:p w:rsidR="00CD1FCA" w:rsidRDefault="00D455BA">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CD1FCA">
        <w:trPr>
          <w:trHeight w:val="567"/>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4444" w:type="pct"/>
            <w:gridSpan w:val="5"/>
            <w:shd w:val="clear" w:color="auto" w:fill="auto"/>
            <w:vAlign w:val="center"/>
          </w:tcPr>
          <w:p w:rsidR="00CD1FCA" w:rsidRDefault="00D455BA">
            <w:pPr>
              <w:pStyle w:val="13"/>
              <w:tabs>
                <w:tab w:val="left" w:pos="1260"/>
              </w:tabs>
              <w:adjustRightInd w:val="0"/>
              <w:snapToGrid w:val="0"/>
              <w:jc w:val="center"/>
              <w:rPr>
                <w:b/>
                <w:szCs w:val="21"/>
                <w:lang w:val="en-GB"/>
              </w:rPr>
            </w:pPr>
            <w:r>
              <w:rPr>
                <w:szCs w:val="21"/>
                <w:lang w:val="en-GB"/>
              </w:rPr>
              <w:t>环境标志产品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CD1FCA">
        <w:trPr>
          <w:trHeight w:val="729"/>
          <w:jc w:val="center"/>
        </w:trPr>
        <w:tc>
          <w:tcPr>
            <w:tcW w:w="556" w:type="pct"/>
            <w:vMerge w:val="restar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节能产品（非强制节能产品）</w:t>
            </w:r>
          </w:p>
        </w:tc>
        <w:tc>
          <w:tcPr>
            <w:tcW w:w="886"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节能认证证书编号</w:t>
            </w:r>
          </w:p>
        </w:tc>
        <w:tc>
          <w:tcPr>
            <w:tcW w:w="863"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金额</w:t>
            </w:r>
          </w:p>
        </w:tc>
      </w:tr>
      <w:tr w:rsidR="00CD1FCA">
        <w:trPr>
          <w:trHeight w:val="186"/>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86"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29"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03"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63"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63" w:type="pct"/>
            <w:shd w:val="clear" w:color="auto" w:fill="auto"/>
            <w:vAlign w:val="center"/>
          </w:tcPr>
          <w:p w:rsidR="00CD1FCA" w:rsidRDefault="00CD1FCA">
            <w:pPr>
              <w:pStyle w:val="13"/>
              <w:tabs>
                <w:tab w:val="left" w:pos="1260"/>
              </w:tabs>
              <w:adjustRightInd w:val="0"/>
              <w:snapToGrid w:val="0"/>
              <w:jc w:val="center"/>
              <w:rPr>
                <w:szCs w:val="21"/>
                <w:lang w:val="en-GB"/>
              </w:rPr>
            </w:pPr>
          </w:p>
        </w:tc>
      </w:tr>
      <w:tr w:rsidR="00CD1FCA">
        <w:trPr>
          <w:trHeight w:val="224"/>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86"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29"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03"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63"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63" w:type="pct"/>
            <w:shd w:val="clear" w:color="auto" w:fill="auto"/>
            <w:vAlign w:val="center"/>
          </w:tcPr>
          <w:p w:rsidR="00CD1FCA" w:rsidRDefault="00CD1FCA">
            <w:pPr>
              <w:pStyle w:val="13"/>
              <w:tabs>
                <w:tab w:val="left" w:pos="1260"/>
              </w:tabs>
              <w:adjustRightInd w:val="0"/>
              <w:snapToGrid w:val="0"/>
              <w:jc w:val="center"/>
              <w:rPr>
                <w:szCs w:val="21"/>
                <w:lang w:val="en-GB"/>
              </w:rPr>
            </w:pPr>
          </w:p>
        </w:tc>
      </w:tr>
      <w:tr w:rsidR="00CD1FCA">
        <w:trPr>
          <w:trHeight w:val="298"/>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节能产品（不包括强制节能产品）金额合计</w:t>
            </w:r>
          </w:p>
        </w:tc>
        <w:tc>
          <w:tcPr>
            <w:tcW w:w="863" w:type="pct"/>
            <w:shd w:val="clear" w:color="auto" w:fill="auto"/>
            <w:vAlign w:val="center"/>
          </w:tcPr>
          <w:p w:rsidR="00CD1FCA" w:rsidRDefault="00D455BA">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CD1FCA">
        <w:trPr>
          <w:trHeight w:val="240"/>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比重（节能产品金额</w:t>
            </w:r>
            <w:r>
              <w:rPr>
                <w:szCs w:val="21"/>
                <w:lang w:val="en-GB"/>
              </w:rPr>
              <w:t>/</w:t>
            </w:r>
            <w:r>
              <w:rPr>
                <w:szCs w:val="21"/>
                <w:lang w:val="en-GB"/>
              </w:rPr>
              <w:t>投标所投包总价）</w:t>
            </w:r>
            <w:r>
              <w:rPr>
                <w:szCs w:val="21"/>
                <w:lang w:val="en-GB"/>
              </w:rPr>
              <w:t>*100%</w:t>
            </w:r>
          </w:p>
        </w:tc>
        <w:tc>
          <w:tcPr>
            <w:tcW w:w="863" w:type="pct"/>
            <w:shd w:val="clear" w:color="auto" w:fill="auto"/>
            <w:vAlign w:val="center"/>
          </w:tcPr>
          <w:p w:rsidR="00CD1FCA" w:rsidRDefault="00D455BA">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CD1FCA">
        <w:trPr>
          <w:trHeight w:val="311"/>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4444" w:type="pct"/>
            <w:gridSpan w:val="5"/>
            <w:shd w:val="clear" w:color="auto" w:fill="auto"/>
            <w:vAlign w:val="center"/>
          </w:tcPr>
          <w:p w:rsidR="00CD1FCA" w:rsidRDefault="00D455BA">
            <w:pPr>
              <w:pStyle w:val="13"/>
              <w:tabs>
                <w:tab w:val="left" w:pos="1260"/>
              </w:tabs>
              <w:adjustRightInd w:val="0"/>
              <w:snapToGrid w:val="0"/>
              <w:jc w:val="center"/>
              <w:rPr>
                <w:b/>
                <w:szCs w:val="21"/>
                <w:lang w:val="en-GB"/>
              </w:rPr>
            </w:pPr>
            <w:r>
              <w:rPr>
                <w:szCs w:val="21"/>
                <w:lang w:val="en-GB"/>
              </w:rPr>
              <w:t>节能产品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CD1FCA">
        <w:trPr>
          <w:trHeight w:val="729"/>
          <w:jc w:val="center"/>
        </w:trPr>
        <w:tc>
          <w:tcPr>
            <w:tcW w:w="556" w:type="pct"/>
            <w:vMerge w:val="restar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lastRenderedPageBreak/>
              <w:t>中小企业、监狱企业、残疾人福利性单位扶持政策</w:t>
            </w:r>
          </w:p>
        </w:tc>
        <w:tc>
          <w:tcPr>
            <w:tcW w:w="4444" w:type="pct"/>
            <w:gridSpan w:val="5"/>
            <w:shd w:val="clear" w:color="auto" w:fill="auto"/>
            <w:vAlign w:val="center"/>
          </w:tcPr>
          <w:p w:rsidR="00CD1FCA" w:rsidRDefault="00D455BA">
            <w:pPr>
              <w:pStyle w:val="13"/>
              <w:tabs>
                <w:tab w:val="left" w:pos="1260"/>
              </w:tabs>
              <w:adjustRightInd w:val="0"/>
              <w:snapToGrid w:val="0"/>
              <w:rPr>
                <w:b/>
                <w:szCs w:val="21"/>
              </w:rPr>
            </w:pPr>
            <w:r>
              <w:rPr>
                <w:rFonts w:hint="eastAsia"/>
                <w:b/>
                <w:kern w:val="0"/>
                <w:szCs w:val="21"/>
              </w:rPr>
              <w:t>所投货物中有大型企业制造的，不享受中小企业扶持政策，无需填写以下内容；所投货物全部为小型、微型企业制造的，只填写小型、微型企业制造的货物。</w:t>
            </w:r>
          </w:p>
        </w:tc>
      </w:tr>
      <w:tr w:rsidR="00CD1FCA">
        <w:trPr>
          <w:trHeight w:val="729"/>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86"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制造商</w:t>
            </w:r>
          </w:p>
          <w:p w:rsidR="00CD1FCA" w:rsidRDefault="00D455BA">
            <w:pPr>
              <w:pStyle w:val="13"/>
              <w:tabs>
                <w:tab w:val="left" w:pos="1260"/>
              </w:tabs>
              <w:adjustRightInd w:val="0"/>
              <w:snapToGrid w:val="0"/>
              <w:jc w:val="center"/>
              <w:rPr>
                <w:szCs w:val="21"/>
                <w:lang w:val="en-GB"/>
              </w:rPr>
            </w:pPr>
            <w:r>
              <w:rPr>
                <w:szCs w:val="21"/>
                <w:lang w:val="en-GB"/>
              </w:rPr>
              <w:t>企业类型</w:t>
            </w:r>
          </w:p>
        </w:tc>
        <w:tc>
          <w:tcPr>
            <w:tcW w:w="863"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金额</w:t>
            </w:r>
          </w:p>
        </w:tc>
      </w:tr>
      <w:tr w:rsidR="00CD1FCA">
        <w:trPr>
          <w:trHeight w:val="729"/>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86"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29"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03"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63" w:type="pct"/>
            <w:shd w:val="clear" w:color="auto" w:fill="auto"/>
          </w:tcPr>
          <w:p w:rsidR="00CD1FCA" w:rsidRDefault="00D455BA">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CD1FCA" w:rsidRDefault="00CD1FCA">
            <w:pPr>
              <w:pStyle w:val="13"/>
              <w:tabs>
                <w:tab w:val="left" w:pos="1260"/>
              </w:tabs>
              <w:adjustRightInd w:val="0"/>
              <w:snapToGrid w:val="0"/>
              <w:jc w:val="center"/>
              <w:rPr>
                <w:szCs w:val="21"/>
                <w:lang w:val="en-GB"/>
              </w:rPr>
            </w:pPr>
          </w:p>
        </w:tc>
      </w:tr>
      <w:tr w:rsidR="00CD1FCA">
        <w:trPr>
          <w:trHeight w:val="729"/>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86"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29"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03"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63" w:type="pct"/>
            <w:shd w:val="clear" w:color="auto" w:fill="auto"/>
          </w:tcPr>
          <w:p w:rsidR="00CD1FCA" w:rsidRDefault="00D455BA">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CD1FCA" w:rsidRDefault="00CD1FCA">
            <w:pPr>
              <w:pStyle w:val="13"/>
              <w:tabs>
                <w:tab w:val="left" w:pos="1260"/>
              </w:tabs>
              <w:adjustRightInd w:val="0"/>
              <w:snapToGrid w:val="0"/>
              <w:jc w:val="center"/>
              <w:rPr>
                <w:szCs w:val="21"/>
                <w:lang w:val="en-GB"/>
              </w:rPr>
            </w:pPr>
          </w:p>
        </w:tc>
      </w:tr>
      <w:tr w:rsidR="00CD1FCA">
        <w:trPr>
          <w:trHeight w:val="729"/>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86"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29"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03"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63" w:type="pct"/>
            <w:shd w:val="clear" w:color="auto" w:fill="auto"/>
          </w:tcPr>
          <w:p w:rsidR="00CD1FCA" w:rsidRDefault="00D455BA">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CD1FCA" w:rsidRDefault="00CD1FCA">
            <w:pPr>
              <w:pStyle w:val="13"/>
              <w:tabs>
                <w:tab w:val="left" w:pos="1260"/>
              </w:tabs>
              <w:adjustRightInd w:val="0"/>
              <w:snapToGrid w:val="0"/>
              <w:jc w:val="center"/>
              <w:rPr>
                <w:szCs w:val="21"/>
                <w:lang w:val="en-GB"/>
              </w:rPr>
            </w:pPr>
          </w:p>
        </w:tc>
      </w:tr>
      <w:tr w:rsidR="00CD1FCA">
        <w:trPr>
          <w:trHeight w:val="729"/>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86"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29"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03"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63" w:type="pct"/>
            <w:shd w:val="clear" w:color="auto" w:fill="auto"/>
          </w:tcPr>
          <w:p w:rsidR="00CD1FCA" w:rsidRDefault="00D455BA">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CD1FCA" w:rsidRDefault="00CD1FCA">
            <w:pPr>
              <w:pStyle w:val="13"/>
              <w:tabs>
                <w:tab w:val="left" w:pos="1260"/>
              </w:tabs>
              <w:adjustRightInd w:val="0"/>
              <w:snapToGrid w:val="0"/>
              <w:jc w:val="center"/>
              <w:rPr>
                <w:szCs w:val="21"/>
                <w:lang w:val="en-GB"/>
              </w:rPr>
            </w:pPr>
          </w:p>
        </w:tc>
      </w:tr>
      <w:tr w:rsidR="00CD1FCA">
        <w:trPr>
          <w:trHeight w:val="729"/>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86"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29"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03"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63"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63" w:type="pct"/>
            <w:shd w:val="clear" w:color="auto" w:fill="auto"/>
            <w:vAlign w:val="center"/>
          </w:tcPr>
          <w:p w:rsidR="00CD1FCA" w:rsidRDefault="00CD1FCA">
            <w:pPr>
              <w:pStyle w:val="13"/>
              <w:tabs>
                <w:tab w:val="left" w:pos="1260"/>
              </w:tabs>
              <w:adjustRightInd w:val="0"/>
              <w:snapToGrid w:val="0"/>
              <w:jc w:val="center"/>
              <w:rPr>
                <w:szCs w:val="21"/>
                <w:lang w:val="en-GB"/>
              </w:rPr>
            </w:pPr>
          </w:p>
        </w:tc>
      </w:tr>
      <w:tr w:rsidR="00CD1FCA">
        <w:trPr>
          <w:trHeight w:val="729"/>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86"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29"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03"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963" w:type="pct"/>
            <w:shd w:val="clear" w:color="auto" w:fill="auto"/>
            <w:vAlign w:val="center"/>
          </w:tcPr>
          <w:p w:rsidR="00CD1FCA" w:rsidRDefault="00CD1FCA">
            <w:pPr>
              <w:pStyle w:val="13"/>
              <w:tabs>
                <w:tab w:val="left" w:pos="1260"/>
              </w:tabs>
              <w:adjustRightInd w:val="0"/>
              <w:snapToGrid w:val="0"/>
              <w:jc w:val="center"/>
              <w:rPr>
                <w:szCs w:val="21"/>
                <w:lang w:val="en-GB"/>
              </w:rPr>
            </w:pPr>
          </w:p>
        </w:tc>
        <w:tc>
          <w:tcPr>
            <w:tcW w:w="863" w:type="pct"/>
            <w:shd w:val="clear" w:color="auto" w:fill="auto"/>
            <w:vAlign w:val="center"/>
          </w:tcPr>
          <w:p w:rsidR="00CD1FCA" w:rsidRDefault="00CD1FCA">
            <w:pPr>
              <w:pStyle w:val="13"/>
              <w:tabs>
                <w:tab w:val="left" w:pos="1260"/>
              </w:tabs>
              <w:adjustRightInd w:val="0"/>
              <w:snapToGrid w:val="0"/>
              <w:jc w:val="center"/>
              <w:rPr>
                <w:szCs w:val="21"/>
                <w:lang w:val="en-GB"/>
              </w:rPr>
            </w:pPr>
          </w:p>
        </w:tc>
      </w:tr>
      <w:tr w:rsidR="00CD1FCA">
        <w:trPr>
          <w:trHeight w:val="729"/>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CD1FCA" w:rsidRDefault="00D455BA">
            <w:pPr>
              <w:pStyle w:val="13"/>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863" w:type="pct"/>
            <w:shd w:val="clear" w:color="auto" w:fill="auto"/>
            <w:vAlign w:val="center"/>
          </w:tcPr>
          <w:p w:rsidR="00CD1FCA" w:rsidRDefault="00D455BA">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CD1FCA">
        <w:trPr>
          <w:trHeight w:val="671"/>
          <w:jc w:val="center"/>
        </w:trPr>
        <w:tc>
          <w:tcPr>
            <w:tcW w:w="556" w:type="pct"/>
            <w:vMerge/>
            <w:shd w:val="clear" w:color="auto" w:fill="auto"/>
            <w:vAlign w:val="center"/>
          </w:tcPr>
          <w:p w:rsidR="00CD1FCA" w:rsidRDefault="00CD1FCA">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比重（小微企业（含监狱企业、残疾人福利性单位）制造的货物金额</w:t>
            </w:r>
            <w:r>
              <w:rPr>
                <w:szCs w:val="21"/>
                <w:lang w:val="en-GB"/>
              </w:rPr>
              <w:t>/</w:t>
            </w:r>
            <w:r>
              <w:rPr>
                <w:szCs w:val="21"/>
                <w:lang w:val="en-GB"/>
              </w:rPr>
              <w:t>所投包投标总价）</w:t>
            </w:r>
            <w:r>
              <w:rPr>
                <w:szCs w:val="21"/>
                <w:lang w:val="en-GB"/>
              </w:rPr>
              <w:t>*100%</w:t>
            </w:r>
          </w:p>
        </w:tc>
        <w:tc>
          <w:tcPr>
            <w:tcW w:w="863" w:type="pct"/>
            <w:shd w:val="clear" w:color="auto" w:fill="auto"/>
            <w:vAlign w:val="center"/>
          </w:tcPr>
          <w:p w:rsidR="00CD1FCA" w:rsidRDefault="00D455BA">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CD1FCA">
        <w:trPr>
          <w:trHeight w:val="729"/>
          <w:jc w:val="center"/>
        </w:trPr>
        <w:tc>
          <w:tcPr>
            <w:tcW w:w="556"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中小企业</w:t>
            </w:r>
          </w:p>
        </w:tc>
        <w:tc>
          <w:tcPr>
            <w:tcW w:w="4444" w:type="pct"/>
            <w:gridSpan w:val="5"/>
            <w:shd w:val="clear" w:color="auto" w:fill="auto"/>
            <w:vAlign w:val="center"/>
          </w:tcPr>
          <w:p w:rsidR="00CD1FCA" w:rsidRDefault="00D455BA">
            <w:pPr>
              <w:pStyle w:val="13"/>
              <w:tabs>
                <w:tab w:val="left" w:pos="1260"/>
              </w:tabs>
              <w:adjustRightInd w:val="0"/>
              <w:snapToGrid w:val="0"/>
              <w:rPr>
                <w:szCs w:val="21"/>
              </w:rPr>
            </w:pPr>
            <w:r>
              <w:rPr>
                <w:szCs w:val="21"/>
              </w:rPr>
              <w:t>如属于中小企业，须提供《中小企业声明函》。</w:t>
            </w:r>
          </w:p>
          <w:p w:rsidR="00CD1FCA" w:rsidRDefault="00D455BA">
            <w:pPr>
              <w:pStyle w:val="13"/>
              <w:tabs>
                <w:tab w:val="left" w:pos="1260"/>
              </w:tabs>
              <w:adjustRightInd w:val="0"/>
              <w:snapToGrid w:val="0"/>
              <w:rPr>
                <w:szCs w:val="21"/>
                <w:lang w:val="en-GB"/>
              </w:rPr>
            </w:pPr>
            <w:r>
              <w:rPr>
                <w:szCs w:val="21"/>
              </w:rPr>
              <w:t>该</w:t>
            </w:r>
            <w:proofErr w:type="gramStart"/>
            <w:r>
              <w:rPr>
                <w:szCs w:val="21"/>
              </w:rPr>
              <w:t>声明函见投标</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r w:rsidR="00CD1FCA">
        <w:trPr>
          <w:trHeight w:val="729"/>
          <w:jc w:val="center"/>
        </w:trPr>
        <w:tc>
          <w:tcPr>
            <w:tcW w:w="556"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监狱企业</w:t>
            </w:r>
          </w:p>
        </w:tc>
        <w:tc>
          <w:tcPr>
            <w:tcW w:w="4444" w:type="pct"/>
            <w:gridSpan w:val="5"/>
            <w:shd w:val="clear" w:color="auto" w:fill="auto"/>
            <w:vAlign w:val="center"/>
          </w:tcPr>
          <w:p w:rsidR="00CD1FCA" w:rsidRDefault="00D455BA">
            <w:pPr>
              <w:pStyle w:val="13"/>
              <w:tabs>
                <w:tab w:val="left" w:pos="1260"/>
              </w:tabs>
              <w:adjustRightInd w:val="0"/>
              <w:snapToGrid w:val="0"/>
              <w:rPr>
                <w:szCs w:val="21"/>
              </w:rPr>
            </w:pPr>
            <w:r>
              <w:rPr>
                <w:szCs w:val="21"/>
              </w:rPr>
              <w:t>如属于监狱企业，须提供由省级以上监狱管理局、戒毒管理局</w:t>
            </w:r>
            <w:r>
              <w:rPr>
                <w:szCs w:val="21"/>
              </w:rPr>
              <w:t>(</w:t>
            </w:r>
            <w:r>
              <w:rPr>
                <w:szCs w:val="21"/>
              </w:rPr>
              <w:t>含新疆生产建设兵团</w:t>
            </w:r>
            <w:r>
              <w:rPr>
                <w:szCs w:val="21"/>
              </w:rPr>
              <w:t>)</w:t>
            </w:r>
            <w:r>
              <w:rPr>
                <w:szCs w:val="21"/>
              </w:rPr>
              <w:t>出具的属于监狱企业的证明文件。</w:t>
            </w:r>
          </w:p>
          <w:p w:rsidR="00CD1FCA" w:rsidRDefault="00D455BA">
            <w:pPr>
              <w:pStyle w:val="13"/>
              <w:tabs>
                <w:tab w:val="left" w:pos="1260"/>
              </w:tabs>
              <w:adjustRightInd w:val="0"/>
              <w:snapToGrid w:val="0"/>
              <w:rPr>
                <w:szCs w:val="21"/>
                <w:lang w:val="en-GB"/>
              </w:rPr>
            </w:pP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CD1FCA">
        <w:trPr>
          <w:trHeight w:val="729"/>
          <w:jc w:val="center"/>
        </w:trPr>
        <w:tc>
          <w:tcPr>
            <w:tcW w:w="556" w:type="pct"/>
            <w:shd w:val="clear" w:color="auto" w:fill="auto"/>
            <w:vAlign w:val="center"/>
          </w:tcPr>
          <w:p w:rsidR="00CD1FCA" w:rsidRDefault="00D455BA">
            <w:pPr>
              <w:pStyle w:val="13"/>
              <w:tabs>
                <w:tab w:val="left" w:pos="1260"/>
              </w:tabs>
              <w:adjustRightInd w:val="0"/>
              <w:snapToGrid w:val="0"/>
              <w:jc w:val="center"/>
              <w:rPr>
                <w:szCs w:val="21"/>
                <w:lang w:val="en-GB"/>
              </w:rPr>
            </w:pPr>
            <w:r>
              <w:rPr>
                <w:szCs w:val="21"/>
                <w:lang w:val="en-GB"/>
              </w:rPr>
              <w:t>残疾人福利性单位</w:t>
            </w:r>
          </w:p>
        </w:tc>
        <w:tc>
          <w:tcPr>
            <w:tcW w:w="4444" w:type="pct"/>
            <w:gridSpan w:val="5"/>
            <w:shd w:val="clear" w:color="auto" w:fill="auto"/>
            <w:vAlign w:val="center"/>
          </w:tcPr>
          <w:p w:rsidR="00CD1FCA" w:rsidRDefault="00D455BA">
            <w:pPr>
              <w:pStyle w:val="13"/>
              <w:tabs>
                <w:tab w:val="left" w:pos="1260"/>
              </w:tabs>
              <w:adjustRightInd w:val="0"/>
              <w:snapToGrid w:val="0"/>
              <w:rPr>
                <w:szCs w:val="21"/>
              </w:rPr>
            </w:pPr>
            <w:r>
              <w:rPr>
                <w:szCs w:val="21"/>
              </w:rPr>
              <w:t>如属于残疾人福利性单位，须提供《残疾人福利性单位声明函》。</w:t>
            </w:r>
          </w:p>
          <w:p w:rsidR="00CD1FCA" w:rsidRDefault="00D455BA">
            <w:pPr>
              <w:pStyle w:val="13"/>
              <w:tabs>
                <w:tab w:val="left" w:pos="1260"/>
              </w:tabs>
              <w:adjustRightInd w:val="0"/>
              <w:snapToGrid w:val="0"/>
              <w:rPr>
                <w:szCs w:val="21"/>
                <w:lang w:val="en-GB"/>
              </w:rPr>
            </w:pPr>
            <w:r>
              <w:rPr>
                <w:szCs w:val="21"/>
              </w:rPr>
              <w:t>该</w:t>
            </w:r>
            <w:proofErr w:type="gramStart"/>
            <w:r>
              <w:rPr>
                <w:szCs w:val="21"/>
              </w:rPr>
              <w:t>声明函见投标</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bl>
    <w:p w:rsidR="00CD1FCA" w:rsidRDefault="00CD1FCA">
      <w:pPr>
        <w:spacing w:line="360" w:lineRule="auto"/>
        <w:ind w:firstLineChars="1700" w:firstLine="3794"/>
        <w:rPr>
          <w:sz w:val="24"/>
        </w:rPr>
      </w:pPr>
    </w:p>
    <w:p w:rsidR="00CD1FCA" w:rsidRDefault="00D455BA">
      <w:pPr>
        <w:spacing w:line="360" w:lineRule="auto"/>
        <w:ind w:firstLineChars="1700" w:firstLine="3794"/>
        <w:rPr>
          <w:sz w:val="24"/>
        </w:rPr>
      </w:pPr>
      <w:r>
        <w:rPr>
          <w:sz w:val="24"/>
        </w:rPr>
        <w:t>投标人名称：</w:t>
      </w:r>
    </w:p>
    <w:p w:rsidR="00CD1FCA" w:rsidRDefault="00CD1FCA">
      <w:pPr>
        <w:spacing w:line="360" w:lineRule="auto"/>
        <w:ind w:firstLineChars="1700" w:firstLine="3794"/>
        <w:rPr>
          <w:sz w:val="24"/>
        </w:rPr>
      </w:pPr>
    </w:p>
    <w:p w:rsidR="00CD1FCA" w:rsidRDefault="00D455BA">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CD1FCA" w:rsidRDefault="00CD1FCA">
      <w:pPr>
        <w:spacing w:line="560" w:lineRule="exact"/>
        <w:jc w:val="center"/>
        <w:rPr>
          <w:sz w:val="24"/>
        </w:rPr>
      </w:pPr>
    </w:p>
    <w:p w:rsidR="00CD1FCA" w:rsidRDefault="00CD1FCA">
      <w:pPr>
        <w:spacing w:line="560" w:lineRule="exact"/>
        <w:jc w:val="center"/>
        <w:rPr>
          <w:sz w:val="24"/>
        </w:rPr>
      </w:pPr>
    </w:p>
    <w:p w:rsidR="00CD1FCA" w:rsidRDefault="00D455BA">
      <w:pPr>
        <w:spacing w:line="560" w:lineRule="exact"/>
        <w:jc w:val="center"/>
        <w:rPr>
          <w:sz w:val="24"/>
        </w:rPr>
      </w:pPr>
      <w:r>
        <w:rPr>
          <w:sz w:val="24"/>
        </w:rPr>
        <w:br w:type="page"/>
      </w:r>
    </w:p>
    <w:p w:rsidR="00CD1FCA" w:rsidRDefault="00D455BA">
      <w:pPr>
        <w:tabs>
          <w:tab w:val="left" w:pos="360"/>
        </w:tabs>
        <w:spacing w:afterLines="100" w:after="285" w:line="360" w:lineRule="auto"/>
        <w:rPr>
          <w:b/>
          <w:sz w:val="24"/>
        </w:rPr>
      </w:pPr>
      <w:r>
        <w:rPr>
          <w:rFonts w:hint="eastAsia"/>
          <w:b/>
          <w:sz w:val="24"/>
        </w:rPr>
        <w:lastRenderedPageBreak/>
        <w:t>附件</w:t>
      </w:r>
      <w:r>
        <w:rPr>
          <w:rFonts w:hint="eastAsia"/>
          <w:b/>
          <w:sz w:val="24"/>
        </w:rPr>
        <w:t>10</w:t>
      </w:r>
    </w:p>
    <w:p w:rsidR="00CD1FCA" w:rsidRDefault="00D455BA">
      <w:pPr>
        <w:autoSpaceDE w:val="0"/>
        <w:autoSpaceDN w:val="0"/>
        <w:spacing w:line="480" w:lineRule="auto"/>
        <w:jc w:val="center"/>
        <w:rPr>
          <w:b/>
          <w:sz w:val="24"/>
          <w:szCs w:val="24"/>
        </w:rPr>
      </w:pPr>
      <w:r>
        <w:rPr>
          <w:b/>
          <w:sz w:val="24"/>
          <w:szCs w:val="24"/>
        </w:rPr>
        <w:t>中小企业声明函（货物）</w:t>
      </w:r>
    </w:p>
    <w:p w:rsidR="00CD1FCA" w:rsidRDefault="00D455BA">
      <w:pPr>
        <w:widowControl/>
        <w:spacing w:line="500" w:lineRule="exact"/>
        <w:ind w:firstLineChars="200" w:firstLine="446"/>
        <w:jc w:val="left"/>
        <w:rPr>
          <w:sz w:val="24"/>
          <w:szCs w:val="24"/>
        </w:rPr>
      </w:pPr>
      <w:r>
        <w:rPr>
          <w:sz w:val="24"/>
          <w:szCs w:val="24"/>
        </w:rPr>
        <w:t>本公司（联合体）郑重声明，针对本项目提供的货物</w:t>
      </w:r>
      <w:r>
        <w:rPr>
          <w:sz w:val="24"/>
          <w:szCs w:val="24"/>
          <w:u w:val="single"/>
        </w:rPr>
        <w:t xml:space="preserve">      </w:t>
      </w:r>
      <w:r>
        <w:rPr>
          <w:sz w:val="24"/>
          <w:szCs w:val="24"/>
          <w:u w:val="single"/>
        </w:rPr>
        <w:t>（</w:t>
      </w:r>
      <w:r>
        <w:rPr>
          <w:b/>
          <w:sz w:val="24"/>
          <w:szCs w:val="24"/>
        </w:rPr>
        <w:t>请填写有</w:t>
      </w:r>
      <w:r>
        <w:rPr>
          <w:b/>
          <w:sz w:val="24"/>
          <w:szCs w:val="24"/>
        </w:rPr>
        <w:t>/</w:t>
      </w:r>
      <w:r>
        <w:rPr>
          <w:b/>
          <w:sz w:val="24"/>
          <w:szCs w:val="24"/>
        </w:rPr>
        <w:t>无）</w:t>
      </w:r>
      <w:r>
        <w:rPr>
          <w:sz w:val="24"/>
          <w:szCs w:val="24"/>
        </w:rPr>
        <w:t>大型企业制造的货物。</w:t>
      </w:r>
      <w:r>
        <w:rPr>
          <w:b/>
          <w:sz w:val="24"/>
          <w:szCs w:val="24"/>
        </w:rPr>
        <w:t>（若有大型企业制造的货物，则无需填写以下内容；若无大型企业制造的货物，则继续填写以下内容）</w:t>
      </w:r>
    </w:p>
    <w:p w:rsidR="00CD1FCA" w:rsidRDefault="00D455BA">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sz w:val="24"/>
          <w:szCs w:val="24"/>
          <w:u w:val="single"/>
        </w:rPr>
        <w:t>（</w:t>
      </w:r>
      <w:r>
        <w:rPr>
          <w:b/>
          <w:sz w:val="24"/>
          <w:szCs w:val="24"/>
        </w:rPr>
        <w:t>请填写项目名称）</w:t>
      </w:r>
      <w:r>
        <w:rPr>
          <w:sz w:val="24"/>
          <w:szCs w:val="24"/>
        </w:rPr>
        <w:t>采购活动，提供的货物全部由符合政策要求的中小企业制造。相关企业（含联合体中的中小企业、签订分包意向协议的中小企业）的具体情况如下：</w:t>
      </w:r>
    </w:p>
    <w:p w:rsidR="00CD1FCA" w:rsidRDefault="00D455BA">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szCs w:val="24"/>
          <w:u w:val="single"/>
        </w:rPr>
        <w:t>工业</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CD1FCA" w:rsidRDefault="00D455BA">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CD1FCA" w:rsidRDefault="00D455BA">
      <w:pPr>
        <w:autoSpaceDE w:val="0"/>
        <w:autoSpaceDN w:val="0"/>
        <w:spacing w:line="500" w:lineRule="exact"/>
        <w:ind w:left="641"/>
        <w:jc w:val="left"/>
        <w:rPr>
          <w:sz w:val="24"/>
          <w:szCs w:val="24"/>
        </w:rPr>
      </w:pPr>
      <w:r>
        <w:rPr>
          <w:sz w:val="24"/>
          <w:szCs w:val="24"/>
        </w:rPr>
        <w:t>……</w:t>
      </w:r>
    </w:p>
    <w:p w:rsidR="00CD1FCA" w:rsidRDefault="00D455BA">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CD1FCA" w:rsidRDefault="00D455BA">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CD1FCA" w:rsidRDefault="00D455BA">
      <w:pPr>
        <w:autoSpaceDE w:val="0"/>
        <w:autoSpaceDN w:val="0"/>
        <w:spacing w:line="500" w:lineRule="exact"/>
        <w:ind w:left="3840"/>
        <w:jc w:val="left"/>
        <w:rPr>
          <w:sz w:val="24"/>
          <w:szCs w:val="24"/>
        </w:rPr>
      </w:pPr>
      <w:r>
        <w:rPr>
          <w:sz w:val="24"/>
          <w:szCs w:val="24"/>
        </w:rPr>
        <w:t>投标人名称：</w:t>
      </w:r>
    </w:p>
    <w:p w:rsidR="00CD1FCA" w:rsidRDefault="00D455BA">
      <w:pPr>
        <w:autoSpaceDE w:val="0"/>
        <w:autoSpaceDN w:val="0"/>
        <w:spacing w:line="500" w:lineRule="exact"/>
        <w:ind w:left="3840"/>
        <w:jc w:val="left"/>
        <w:rPr>
          <w:b/>
          <w:sz w:val="24"/>
          <w:szCs w:val="24"/>
        </w:rPr>
      </w:pPr>
      <w:r>
        <w:rPr>
          <w:sz w:val="24"/>
          <w:szCs w:val="24"/>
        </w:rPr>
        <w:t>日期：</w:t>
      </w:r>
    </w:p>
    <w:p w:rsidR="00CD1FCA" w:rsidRDefault="00D455BA">
      <w:pPr>
        <w:spacing w:line="360" w:lineRule="auto"/>
        <w:ind w:right="84" w:firstLineChars="100" w:firstLine="224"/>
        <w:rPr>
          <w:b/>
          <w:sz w:val="24"/>
          <w:szCs w:val="24"/>
        </w:rPr>
      </w:pPr>
      <w:r>
        <w:rPr>
          <w:b/>
          <w:sz w:val="24"/>
          <w:szCs w:val="24"/>
        </w:rPr>
        <w:t>注：</w:t>
      </w:r>
    </w:p>
    <w:p w:rsidR="00CD1FCA" w:rsidRDefault="00D455BA">
      <w:pPr>
        <w:spacing w:line="360" w:lineRule="auto"/>
        <w:ind w:right="84" w:firstLineChars="100" w:firstLine="224"/>
        <w:rPr>
          <w:b/>
          <w:sz w:val="24"/>
          <w:szCs w:val="24"/>
        </w:rPr>
      </w:pPr>
      <w:r>
        <w:rPr>
          <w:b/>
          <w:sz w:val="24"/>
          <w:szCs w:val="24"/>
        </w:rPr>
        <w:t>1.</w:t>
      </w:r>
      <w:r>
        <w:rPr>
          <w:b/>
          <w:sz w:val="24"/>
          <w:szCs w:val="24"/>
        </w:rPr>
        <w:t>标的名称须按照采购文件</w:t>
      </w:r>
      <w:r>
        <w:rPr>
          <w:b/>
          <w:sz w:val="24"/>
          <w:szCs w:val="24"/>
        </w:rPr>
        <w:t>“</w:t>
      </w:r>
      <w:r>
        <w:rPr>
          <w:b/>
          <w:sz w:val="24"/>
          <w:szCs w:val="24"/>
        </w:rPr>
        <w:t>项目需求书</w:t>
      </w:r>
      <w:r>
        <w:rPr>
          <w:b/>
          <w:sz w:val="24"/>
          <w:szCs w:val="24"/>
        </w:rPr>
        <w:t>”</w:t>
      </w:r>
      <w:r>
        <w:rPr>
          <w:b/>
          <w:sz w:val="24"/>
          <w:szCs w:val="24"/>
        </w:rPr>
        <w:t>中明确的标的名称进行填写；所属行业须按照采购文件中明确的所属行业进行填写，否则不享受中小企业扶持政策。</w:t>
      </w:r>
    </w:p>
    <w:p w:rsidR="00CD1FCA" w:rsidRDefault="00D455BA">
      <w:pPr>
        <w:spacing w:line="360" w:lineRule="auto"/>
        <w:ind w:right="84" w:firstLineChars="100" w:firstLine="224"/>
        <w:rPr>
          <w:b/>
          <w:sz w:val="24"/>
          <w:szCs w:val="24"/>
        </w:rPr>
      </w:pPr>
      <w:r>
        <w:rPr>
          <w:b/>
          <w:sz w:val="24"/>
          <w:szCs w:val="24"/>
        </w:rPr>
        <w:lastRenderedPageBreak/>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年度数据的新成立企业可不填报。除新成立企业外，上表填写不全的，不享受中小企业扶持政策。</w:t>
      </w:r>
    </w:p>
    <w:p w:rsidR="00CD1FCA" w:rsidRDefault="00D455BA">
      <w:pPr>
        <w:spacing w:line="360" w:lineRule="auto"/>
        <w:ind w:right="84" w:firstLineChars="100" w:firstLine="224"/>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CD1FCA" w:rsidRDefault="00CD1FCA">
      <w:pPr>
        <w:widowControl/>
        <w:jc w:val="left"/>
        <w:rPr>
          <w:sz w:val="24"/>
          <w:szCs w:val="21"/>
        </w:rPr>
      </w:pPr>
    </w:p>
    <w:p w:rsidR="00CD1FCA" w:rsidRDefault="00D455BA">
      <w:pPr>
        <w:widowControl/>
        <w:jc w:val="left"/>
        <w:rPr>
          <w:b/>
          <w:kern w:val="0"/>
          <w:sz w:val="24"/>
          <w:szCs w:val="21"/>
        </w:rPr>
      </w:pPr>
      <w:r>
        <w:rPr>
          <w:b/>
          <w:kern w:val="0"/>
          <w:sz w:val="24"/>
          <w:szCs w:val="21"/>
        </w:rPr>
        <w:br w:type="page"/>
      </w:r>
    </w:p>
    <w:p w:rsidR="00CD1FCA" w:rsidRDefault="00D455BA">
      <w:pPr>
        <w:autoSpaceDN w:val="0"/>
        <w:spacing w:line="360" w:lineRule="auto"/>
        <w:rPr>
          <w:b/>
          <w:kern w:val="0"/>
          <w:sz w:val="24"/>
          <w:szCs w:val="21"/>
        </w:rPr>
      </w:pPr>
      <w:r>
        <w:rPr>
          <w:b/>
          <w:kern w:val="0"/>
          <w:sz w:val="24"/>
          <w:szCs w:val="21"/>
        </w:rPr>
        <w:lastRenderedPageBreak/>
        <w:t>附件</w:t>
      </w:r>
      <w:r>
        <w:rPr>
          <w:rFonts w:hint="eastAsia"/>
          <w:b/>
          <w:kern w:val="0"/>
          <w:sz w:val="24"/>
          <w:szCs w:val="21"/>
        </w:rPr>
        <w:t>11</w:t>
      </w:r>
      <w:r>
        <w:rPr>
          <w:rFonts w:hint="eastAsia"/>
          <w:b/>
          <w:kern w:val="0"/>
          <w:sz w:val="24"/>
          <w:szCs w:val="21"/>
        </w:rPr>
        <w:t>：</w:t>
      </w:r>
    </w:p>
    <w:p w:rsidR="00CD1FCA" w:rsidRDefault="00D455BA">
      <w:pPr>
        <w:autoSpaceDN w:val="0"/>
        <w:spacing w:line="360" w:lineRule="auto"/>
        <w:jc w:val="left"/>
        <w:rPr>
          <w:b/>
          <w:bCs/>
          <w:sz w:val="24"/>
        </w:rPr>
      </w:pPr>
      <w:r>
        <w:rPr>
          <w:rFonts w:hint="eastAsia"/>
          <w:b/>
          <w:kern w:val="0"/>
          <w:sz w:val="24"/>
          <w:szCs w:val="21"/>
        </w:rPr>
        <w:t>若不是残疾人福利性单位，投标文件中可不提供此声明函</w:t>
      </w:r>
    </w:p>
    <w:p w:rsidR="00CD1FCA" w:rsidRDefault="00CD1FCA">
      <w:pPr>
        <w:autoSpaceDN w:val="0"/>
        <w:spacing w:line="360" w:lineRule="auto"/>
        <w:jc w:val="center"/>
        <w:rPr>
          <w:b/>
          <w:bCs/>
          <w:sz w:val="24"/>
        </w:rPr>
      </w:pPr>
    </w:p>
    <w:p w:rsidR="00CD1FCA" w:rsidRDefault="00D455BA">
      <w:pPr>
        <w:snapToGrid w:val="0"/>
        <w:spacing w:line="360" w:lineRule="auto"/>
        <w:jc w:val="center"/>
        <w:rPr>
          <w:b/>
          <w:bCs/>
          <w:sz w:val="24"/>
        </w:rPr>
      </w:pPr>
      <w:r>
        <w:rPr>
          <w:rFonts w:hint="eastAsia"/>
          <w:b/>
          <w:bCs/>
          <w:sz w:val="24"/>
        </w:rPr>
        <w:t>残疾人福利性单位声明函</w:t>
      </w:r>
    </w:p>
    <w:p w:rsidR="00CD1FCA" w:rsidRDefault="00CD1FCA">
      <w:pPr>
        <w:snapToGrid w:val="0"/>
        <w:spacing w:line="360" w:lineRule="auto"/>
        <w:ind w:firstLineChars="200" w:firstLine="448"/>
        <w:jc w:val="left"/>
        <w:rPr>
          <w:b/>
          <w:bCs/>
          <w:sz w:val="24"/>
        </w:rPr>
      </w:pPr>
    </w:p>
    <w:p w:rsidR="00CD1FCA" w:rsidRDefault="00D455BA">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CD1FCA" w:rsidRDefault="00D455BA">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CD1FCA" w:rsidRDefault="00CD1FCA">
      <w:pPr>
        <w:snapToGrid w:val="0"/>
        <w:spacing w:line="360" w:lineRule="auto"/>
        <w:ind w:firstLineChars="200" w:firstLine="446"/>
        <w:jc w:val="left"/>
        <w:rPr>
          <w:bCs/>
          <w:sz w:val="24"/>
        </w:rPr>
      </w:pPr>
    </w:p>
    <w:p w:rsidR="00CD1FCA" w:rsidRDefault="00CD1FCA">
      <w:pPr>
        <w:snapToGrid w:val="0"/>
        <w:spacing w:line="360" w:lineRule="auto"/>
        <w:ind w:firstLineChars="200" w:firstLine="446"/>
        <w:jc w:val="left"/>
        <w:rPr>
          <w:bCs/>
          <w:sz w:val="24"/>
        </w:rPr>
      </w:pPr>
    </w:p>
    <w:p w:rsidR="00CD1FCA" w:rsidRDefault="00D455BA">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CD1FCA" w:rsidRDefault="00CD1FCA">
      <w:pPr>
        <w:snapToGrid w:val="0"/>
        <w:spacing w:line="360" w:lineRule="auto"/>
        <w:ind w:firstLineChars="200" w:firstLine="446"/>
        <w:jc w:val="left"/>
        <w:rPr>
          <w:bCs/>
          <w:sz w:val="24"/>
        </w:rPr>
      </w:pPr>
    </w:p>
    <w:p w:rsidR="00CD1FCA" w:rsidRDefault="00D455BA">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CD1FCA" w:rsidRDefault="00CD1FCA">
      <w:pPr>
        <w:snapToGrid w:val="0"/>
        <w:spacing w:line="360" w:lineRule="auto"/>
        <w:ind w:firstLineChars="200" w:firstLine="446"/>
        <w:jc w:val="left"/>
        <w:rPr>
          <w:sz w:val="24"/>
          <w:szCs w:val="21"/>
        </w:rPr>
      </w:pPr>
    </w:p>
    <w:p w:rsidR="00CD1FCA" w:rsidRDefault="00D455BA">
      <w:pPr>
        <w:snapToGrid w:val="0"/>
        <w:spacing w:line="360" w:lineRule="auto"/>
        <w:ind w:firstLineChars="200" w:firstLine="446"/>
        <w:rPr>
          <w:sz w:val="24"/>
          <w:szCs w:val="21"/>
        </w:rPr>
      </w:pPr>
      <w:r>
        <w:rPr>
          <w:sz w:val="24"/>
          <w:szCs w:val="21"/>
        </w:rPr>
        <w:t>注：</w:t>
      </w:r>
    </w:p>
    <w:p w:rsidR="00CD1FCA" w:rsidRDefault="00D455BA">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CD1FCA" w:rsidRDefault="00D455BA">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CD1FCA" w:rsidRDefault="00CD1FCA">
      <w:pPr>
        <w:snapToGrid w:val="0"/>
        <w:spacing w:line="360" w:lineRule="auto"/>
        <w:rPr>
          <w:sz w:val="24"/>
          <w:szCs w:val="21"/>
        </w:rPr>
      </w:pPr>
    </w:p>
    <w:p w:rsidR="00CD1FCA" w:rsidRDefault="00CD1FCA">
      <w:pPr>
        <w:widowControl/>
        <w:jc w:val="left"/>
        <w:rPr>
          <w:sz w:val="24"/>
        </w:rPr>
      </w:pPr>
    </w:p>
    <w:p w:rsidR="00CD1FCA" w:rsidRDefault="00CD1FCA">
      <w:pPr>
        <w:tabs>
          <w:tab w:val="left" w:pos="360"/>
        </w:tabs>
        <w:spacing w:line="360" w:lineRule="auto"/>
        <w:ind w:firstLineChars="200" w:firstLine="446"/>
        <w:rPr>
          <w:sz w:val="24"/>
        </w:rPr>
        <w:sectPr w:rsidR="00CD1FCA">
          <w:pgSz w:w="11906" w:h="16838"/>
          <w:pgMar w:top="1440" w:right="1797" w:bottom="1440" w:left="1797" w:header="851" w:footer="992" w:gutter="0"/>
          <w:cols w:space="425"/>
          <w:docGrid w:type="linesAndChars" w:linePitch="285" w:charSpace="-3449"/>
        </w:sectPr>
      </w:pPr>
    </w:p>
    <w:p w:rsidR="00CD1FCA" w:rsidRDefault="00D455BA">
      <w:pPr>
        <w:tabs>
          <w:tab w:val="left" w:pos="360"/>
        </w:tabs>
        <w:spacing w:afterLines="100" w:after="285" w:line="360" w:lineRule="auto"/>
        <w:rPr>
          <w:b/>
          <w:sz w:val="24"/>
        </w:rPr>
      </w:pPr>
      <w:r>
        <w:rPr>
          <w:rFonts w:hint="eastAsia"/>
          <w:b/>
          <w:sz w:val="24"/>
        </w:rPr>
        <w:lastRenderedPageBreak/>
        <w:t>附件</w:t>
      </w:r>
      <w:r>
        <w:rPr>
          <w:rFonts w:hint="eastAsia"/>
          <w:b/>
          <w:sz w:val="24"/>
        </w:rPr>
        <w:t>12</w:t>
      </w:r>
    </w:p>
    <w:p w:rsidR="00CD1FCA" w:rsidRDefault="00D455BA">
      <w:pPr>
        <w:snapToGrid w:val="0"/>
        <w:spacing w:line="360" w:lineRule="auto"/>
        <w:jc w:val="center"/>
        <w:rPr>
          <w:b/>
          <w:sz w:val="24"/>
          <w:szCs w:val="21"/>
        </w:rPr>
      </w:pPr>
      <w:r>
        <w:rPr>
          <w:rFonts w:hint="eastAsia"/>
          <w:b/>
          <w:sz w:val="24"/>
          <w:szCs w:val="21"/>
        </w:rPr>
        <w:t>家具产品组成清单明细表</w:t>
      </w:r>
    </w:p>
    <w:p w:rsidR="00CD1FCA" w:rsidRDefault="00D455BA">
      <w:pPr>
        <w:spacing w:line="460" w:lineRule="exact"/>
        <w:rPr>
          <w:sz w:val="24"/>
        </w:rPr>
      </w:pPr>
      <w:r>
        <w:rPr>
          <w:sz w:val="24"/>
        </w:rPr>
        <w:t>项目名称：</w:t>
      </w:r>
      <w:r>
        <w:rPr>
          <w:sz w:val="24"/>
          <w:u w:val="single"/>
        </w:rPr>
        <w:t xml:space="preserve">                    </w:t>
      </w:r>
    </w:p>
    <w:p w:rsidR="00CD1FCA" w:rsidRDefault="00D455BA">
      <w:pPr>
        <w:spacing w:line="460" w:lineRule="exact"/>
        <w:rPr>
          <w:sz w:val="24"/>
        </w:rPr>
      </w:pPr>
      <w:r>
        <w:rPr>
          <w:sz w:val="24"/>
        </w:rPr>
        <w:t>项目编号：</w:t>
      </w:r>
      <w:r>
        <w:rPr>
          <w:sz w:val="24"/>
          <w:u w:val="single"/>
        </w:rPr>
        <w:t xml:space="preserve">                    </w:t>
      </w:r>
    </w:p>
    <w:p w:rsidR="00CD1FCA" w:rsidRDefault="00D455BA">
      <w:pPr>
        <w:spacing w:line="460" w:lineRule="exact"/>
        <w:rPr>
          <w:sz w:val="24"/>
          <w:u w:val="single"/>
        </w:rPr>
      </w:pPr>
      <w:r>
        <w:rPr>
          <w:sz w:val="24"/>
        </w:rPr>
        <w:t>包号：</w:t>
      </w:r>
      <w:r>
        <w:rPr>
          <w:sz w:val="24"/>
          <w:u w:val="single"/>
        </w:rPr>
        <w:t xml:space="preserve">                        </w:t>
      </w:r>
    </w:p>
    <w:p w:rsidR="00CD1FCA" w:rsidRDefault="00CD1FCA">
      <w:pPr>
        <w:spacing w:line="400" w:lineRule="exact"/>
        <w:rPr>
          <w:rFonts w:ascii="宋体" w:hAnsi="宋体"/>
          <w:sz w:val="24"/>
        </w:rPr>
      </w:pPr>
    </w:p>
    <w:tbl>
      <w:tblPr>
        <w:tblW w:w="5000" w:type="pct"/>
        <w:tblLook w:val="04A0" w:firstRow="1" w:lastRow="0" w:firstColumn="1" w:lastColumn="0" w:noHBand="0" w:noVBand="1"/>
      </w:tblPr>
      <w:tblGrid>
        <w:gridCol w:w="1577"/>
        <w:gridCol w:w="1576"/>
        <w:gridCol w:w="1576"/>
        <w:gridCol w:w="1576"/>
        <w:gridCol w:w="1576"/>
        <w:gridCol w:w="1576"/>
        <w:gridCol w:w="1576"/>
        <w:gridCol w:w="1576"/>
        <w:gridCol w:w="1565"/>
      </w:tblGrid>
      <w:tr w:rsidR="00CD1FCA">
        <w:trPr>
          <w:trHeight w:val="270"/>
        </w:trPr>
        <w:tc>
          <w:tcPr>
            <w:tcW w:w="556" w:type="pct"/>
            <w:tcBorders>
              <w:top w:val="single" w:sz="8" w:space="0" w:color="auto"/>
              <w:left w:val="single" w:sz="8" w:space="0" w:color="auto"/>
              <w:bottom w:val="nil"/>
              <w:right w:val="single" w:sz="8"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序号</w:t>
            </w:r>
          </w:p>
        </w:tc>
        <w:tc>
          <w:tcPr>
            <w:tcW w:w="556" w:type="pct"/>
            <w:tcBorders>
              <w:top w:val="single" w:sz="8" w:space="0" w:color="auto"/>
              <w:left w:val="nil"/>
              <w:bottom w:val="nil"/>
              <w:right w:val="single" w:sz="8"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标的名称</w:t>
            </w:r>
          </w:p>
        </w:tc>
        <w:tc>
          <w:tcPr>
            <w:tcW w:w="556" w:type="pct"/>
            <w:tcBorders>
              <w:top w:val="single" w:sz="8" w:space="0" w:color="auto"/>
              <w:left w:val="nil"/>
              <w:bottom w:val="nil"/>
              <w:right w:val="single" w:sz="8"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材料名称</w:t>
            </w:r>
          </w:p>
        </w:tc>
        <w:tc>
          <w:tcPr>
            <w:tcW w:w="556" w:type="pct"/>
            <w:tcBorders>
              <w:top w:val="single" w:sz="8" w:space="0" w:color="auto"/>
              <w:left w:val="nil"/>
              <w:bottom w:val="nil"/>
              <w:right w:val="single" w:sz="8"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使用属性</w:t>
            </w:r>
          </w:p>
        </w:tc>
        <w:tc>
          <w:tcPr>
            <w:tcW w:w="556" w:type="pct"/>
            <w:tcBorders>
              <w:top w:val="single" w:sz="8" w:space="0" w:color="auto"/>
              <w:left w:val="nil"/>
              <w:bottom w:val="nil"/>
              <w:right w:val="single" w:sz="8"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品牌</w:t>
            </w:r>
          </w:p>
        </w:tc>
        <w:tc>
          <w:tcPr>
            <w:tcW w:w="556" w:type="pct"/>
            <w:tcBorders>
              <w:top w:val="single" w:sz="8" w:space="0" w:color="auto"/>
              <w:left w:val="nil"/>
              <w:bottom w:val="nil"/>
              <w:right w:val="single" w:sz="8"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规格</w:t>
            </w:r>
          </w:p>
        </w:tc>
        <w:tc>
          <w:tcPr>
            <w:tcW w:w="556" w:type="pct"/>
            <w:tcBorders>
              <w:top w:val="single" w:sz="8" w:space="0" w:color="auto"/>
              <w:left w:val="nil"/>
              <w:bottom w:val="nil"/>
              <w:right w:val="single" w:sz="8"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color w:val="000000"/>
                <w:kern w:val="0"/>
                <w:szCs w:val="21"/>
              </w:rPr>
              <w:t>性能指标</w:t>
            </w:r>
          </w:p>
        </w:tc>
        <w:tc>
          <w:tcPr>
            <w:tcW w:w="556" w:type="pct"/>
            <w:tcBorders>
              <w:top w:val="single" w:sz="8" w:space="0" w:color="auto"/>
              <w:left w:val="nil"/>
              <w:bottom w:val="nil"/>
              <w:right w:val="single" w:sz="8"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环保情况说明</w:t>
            </w:r>
          </w:p>
        </w:tc>
        <w:tc>
          <w:tcPr>
            <w:tcW w:w="556" w:type="pct"/>
            <w:tcBorders>
              <w:top w:val="single" w:sz="8" w:space="0" w:color="auto"/>
              <w:left w:val="nil"/>
              <w:bottom w:val="nil"/>
              <w:right w:val="single" w:sz="8"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数量</w:t>
            </w:r>
          </w:p>
        </w:tc>
      </w:tr>
      <w:tr w:rsidR="00CD1FCA">
        <w:trPr>
          <w:trHeight w:val="270"/>
        </w:trPr>
        <w:tc>
          <w:tcPr>
            <w:tcW w:w="55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D1FCA" w:rsidRDefault="00D455BA">
            <w:pPr>
              <w:widowControl/>
              <w:jc w:val="center"/>
              <w:rPr>
                <w:color w:val="000000"/>
                <w:kern w:val="0"/>
                <w:szCs w:val="21"/>
              </w:rPr>
            </w:pPr>
            <w:r>
              <w:rPr>
                <w:color w:val="000000"/>
                <w:kern w:val="0"/>
                <w:szCs w:val="21"/>
              </w:rPr>
              <w:t>1</w:t>
            </w:r>
          </w:p>
        </w:tc>
        <w:tc>
          <w:tcPr>
            <w:tcW w:w="55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D1FCA" w:rsidRDefault="00CD1FCA">
            <w:pPr>
              <w:widowControl/>
              <w:jc w:val="center"/>
              <w:rPr>
                <w:color w:val="000000"/>
                <w:kern w:val="0"/>
                <w:szCs w:val="21"/>
              </w:rPr>
            </w:pPr>
          </w:p>
        </w:tc>
        <w:tc>
          <w:tcPr>
            <w:tcW w:w="556" w:type="pct"/>
            <w:tcBorders>
              <w:top w:val="single" w:sz="4" w:space="0" w:color="auto"/>
              <w:left w:val="nil"/>
              <w:bottom w:val="single" w:sz="4" w:space="0" w:color="auto"/>
              <w:right w:val="single" w:sz="4" w:space="0" w:color="auto"/>
            </w:tcBorders>
            <w:shd w:val="clear" w:color="auto" w:fill="auto"/>
            <w:vAlign w:val="center"/>
          </w:tcPr>
          <w:p w:rsidR="00CD1FCA" w:rsidRDefault="00D455BA">
            <w:pPr>
              <w:widowControl/>
              <w:jc w:val="left"/>
              <w:rPr>
                <w:color w:val="000000"/>
                <w:kern w:val="0"/>
                <w:szCs w:val="21"/>
              </w:rPr>
            </w:pPr>
            <w:r>
              <w:rPr>
                <w:color w:val="000000"/>
                <w:kern w:val="0"/>
                <w:szCs w:val="21"/>
              </w:rPr>
              <w:t xml:space="preserve">　</w:t>
            </w:r>
          </w:p>
        </w:tc>
        <w:tc>
          <w:tcPr>
            <w:tcW w:w="556" w:type="pct"/>
            <w:tcBorders>
              <w:top w:val="single" w:sz="4" w:space="0" w:color="auto"/>
              <w:left w:val="nil"/>
              <w:bottom w:val="single" w:sz="4" w:space="0" w:color="auto"/>
              <w:right w:val="single" w:sz="4" w:space="0" w:color="auto"/>
            </w:tcBorders>
            <w:shd w:val="clear" w:color="auto" w:fill="auto"/>
            <w:vAlign w:val="center"/>
          </w:tcPr>
          <w:p w:rsidR="00CD1FCA" w:rsidRDefault="00D455BA">
            <w:pPr>
              <w:widowControl/>
              <w:jc w:val="center"/>
              <w:rPr>
                <w:color w:val="000000"/>
                <w:kern w:val="0"/>
                <w:szCs w:val="21"/>
              </w:rPr>
            </w:pPr>
            <w:r>
              <w:rPr>
                <w:color w:val="000000"/>
                <w:kern w:val="0"/>
                <w:szCs w:val="21"/>
              </w:rPr>
              <w:t xml:space="preserve">　</w:t>
            </w:r>
          </w:p>
        </w:tc>
        <w:tc>
          <w:tcPr>
            <w:tcW w:w="556" w:type="pct"/>
            <w:tcBorders>
              <w:top w:val="single" w:sz="4" w:space="0" w:color="auto"/>
              <w:left w:val="nil"/>
              <w:bottom w:val="single" w:sz="4" w:space="0" w:color="auto"/>
              <w:right w:val="single" w:sz="4" w:space="0" w:color="auto"/>
            </w:tcBorders>
            <w:shd w:val="clear" w:color="auto" w:fill="auto"/>
            <w:vAlign w:val="center"/>
          </w:tcPr>
          <w:p w:rsidR="00CD1FCA" w:rsidRDefault="00D455BA">
            <w:pPr>
              <w:widowControl/>
              <w:jc w:val="center"/>
              <w:rPr>
                <w:color w:val="000000"/>
                <w:kern w:val="0"/>
                <w:szCs w:val="21"/>
              </w:rPr>
            </w:pPr>
            <w:r>
              <w:rPr>
                <w:color w:val="000000"/>
                <w:kern w:val="0"/>
                <w:szCs w:val="21"/>
              </w:rPr>
              <w:t xml:space="preserve">　</w:t>
            </w:r>
          </w:p>
        </w:tc>
        <w:tc>
          <w:tcPr>
            <w:tcW w:w="556" w:type="pct"/>
            <w:tcBorders>
              <w:top w:val="single" w:sz="4" w:space="0" w:color="auto"/>
              <w:left w:val="nil"/>
              <w:bottom w:val="single" w:sz="4" w:space="0" w:color="auto"/>
              <w:right w:val="single" w:sz="4" w:space="0" w:color="auto"/>
            </w:tcBorders>
            <w:shd w:val="clear" w:color="auto" w:fill="auto"/>
            <w:vAlign w:val="center"/>
          </w:tcPr>
          <w:p w:rsidR="00CD1FCA" w:rsidRDefault="00D455BA">
            <w:pPr>
              <w:widowControl/>
              <w:jc w:val="center"/>
              <w:rPr>
                <w:color w:val="000000"/>
                <w:kern w:val="0"/>
                <w:szCs w:val="21"/>
              </w:rPr>
            </w:pPr>
            <w:r>
              <w:rPr>
                <w:color w:val="000000"/>
                <w:kern w:val="0"/>
                <w:szCs w:val="21"/>
              </w:rPr>
              <w:t xml:space="preserve">　</w:t>
            </w:r>
          </w:p>
        </w:tc>
        <w:tc>
          <w:tcPr>
            <w:tcW w:w="556" w:type="pct"/>
            <w:tcBorders>
              <w:top w:val="single" w:sz="4" w:space="0" w:color="auto"/>
              <w:left w:val="nil"/>
              <w:bottom w:val="single" w:sz="4" w:space="0" w:color="auto"/>
              <w:right w:val="single" w:sz="4" w:space="0" w:color="auto"/>
            </w:tcBorders>
            <w:shd w:val="clear" w:color="auto" w:fill="auto"/>
            <w:vAlign w:val="center"/>
          </w:tcPr>
          <w:p w:rsidR="00CD1FCA" w:rsidRDefault="00D455BA">
            <w:pPr>
              <w:widowControl/>
              <w:jc w:val="center"/>
              <w:rPr>
                <w:color w:val="000000"/>
                <w:kern w:val="0"/>
                <w:szCs w:val="21"/>
              </w:rPr>
            </w:pPr>
            <w:r>
              <w:rPr>
                <w:color w:val="000000"/>
                <w:kern w:val="0"/>
                <w:szCs w:val="21"/>
              </w:rPr>
              <w:t xml:space="preserve">　</w:t>
            </w:r>
          </w:p>
        </w:tc>
        <w:tc>
          <w:tcPr>
            <w:tcW w:w="556" w:type="pct"/>
            <w:tcBorders>
              <w:top w:val="single" w:sz="4" w:space="0" w:color="auto"/>
              <w:left w:val="nil"/>
              <w:bottom w:val="single" w:sz="4" w:space="0" w:color="auto"/>
              <w:right w:val="single" w:sz="4" w:space="0" w:color="auto"/>
            </w:tcBorders>
            <w:shd w:val="clear" w:color="auto" w:fill="auto"/>
            <w:vAlign w:val="center"/>
          </w:tcPr>
          <w:p w:rsidR="00CD1FCA" w:rsidRDefault="00D455BA">
            <w:pPr>
              <w:widowControl/>
              <w:jc w:val="center"/>
              <w:rPr>
                <w:color w:val="000000"/>
                <w:kern w:val="0"/>
                <w:szCs w:val="21"/>
              </w:rPr>
            </w:pPr>
            <w:r>
              <w:rPr>
                <w:color w:val="000000"/>
                <w:kern w:val="0"/>
                <w:szCs w:val="21"/>
              </w:rPr>
              <w:t xml:space="preserve">　</w:t>
            </w:r>
          </w:p>
        </w:tc>
        <w:tc>
          <w:tcPr>
            <w:tcW w:w="556" w:type="pct"/>
            <w:tcBorders>
              <w:top w:val="single" w:sz="4" w:space="0" w:color="auto"/>
              <w:left w:val="nil"/>
              <w:bottom w:val="single" w:sz="4" w:space="0" w:color="auto"/>
              <w:right w:val="single" w:sz="4" w:space="0" w:color="auto"/>
            </w:tcBorders>
            <w:shd w:val="clear" w:color="auto" w:fill="auto"/>
            <w:vAlign w:val="center"/>
          </w:tcPr>
          <w:p w:rsidR="00CD1FCA" w:rsidRDefault="00D455BA">
            <w:pPr>
              <w:widowControl/>
              <w:jc w:val="center"/>
              <w:rPr>
                <w:color w:val="000000"/>
                <w:kern w:val="0"/>
                <w:szCs w:val="21"/>
              </w:rPr>
            </w:pPr>
            <w:r>
              <w:rPr>
                <w:color w:val="000000"/>
                <w:kern w:val="0"/>
                <w:szCs w:val="21"/>
              </w:rPr>
              <w:t xml:space="preserve">　</w:t>
            </w:r>
          </w:p>
        </w:tc>
      </w:tr>
      <w:tr w:rsidR="00CD1FCA">
        <w:trPr>
          <w:trHeight w:val="270"/>
        </w:trPr>
        <w:tc>
          <w:tcPr>
            <w:tcW w:w="556" w:type="pct"/>
            <w:vMerge/>
            <w:tcBorders>
              <w:top w:val="single" w:sz="4" w:space="0" w:color="auto"/>
              <w:left w:val="single" w:sz="4" w:space="0" w:color="auto"/>
              <w:bottom w:val="single" w:sz="4" w:space="0" w:color="auto"/>
              <w:right w:val="single" w:sz="4" w:space="0" w:color="auto"/>
            </w:tcBorders>
            <w:vAlign w:val="center"/>
          </w:tcPr>
          <w:p w:rsidR="00CD1FCA" w:rsidRDefault="00CD1FCA">
            <w:pPr>
              <w:widowControl/>
              <w:jc w:val="left"/>
              <w:rPr>
                <w:rFonts w:ascii="宋体" w:hAnsi="宋体" w:cs="宋体"/>
                <w:color w:val="000000"/>
                <w:kern w:val="0"/>
                <w:szCs w:val="21"/>
              </w:rPr>
            </w:pPr>
          </w:p>
        </w:tc>
        <w:tc>
          <w:tcPr>
            <w:tcW w:w="556" w:type="pct"/>
            <w:vMerge/>
            <w:tcBorders>
              <w:top w:val="single" w:sz="4" w:space="0" w:color="auto"/>
              <w:left w:val="single" w:sz="4" w:space="0" w:color="auto"/>
              <w:bottom w:val="single" w:sz="4" w:space="0" w:color="auto"/>
              <w:right w:val="single" w:sz="4" w:space="0" w:color="auto"/>
            </w:tcBorders>
            <w:vAlign w:val="center"/>
          </w:tcPr>
          <w:p w:rsidR="00CD1FCA" w:rsidRDefault="00CD1FCA">
            <w:pPr>
              <w:widowControl/>
              <w:jc w:val="left"/>
              <w:rPr>
                <w:rFonts w:ascii="宋体" w:hAnsi="宋体" w:cs="宋体"/>
                <w:color w:val="000000"/>
                <w:kern w:val="0"/>
                <w:szCs w:val="21"/>
              </w:rPr>
            </w:pP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CD1FCA">
        <w:trPr>
          <w:trHeight w:val="270"/>
        </w:trPr>
        <w:tc>
          <w:tcPr>
            <w:tcW w:w="556" w:type="pct"/>
            <w:vMerge/>
            <w:tcBorders>
              <w:top w:val="single" w:sz="4" w:space="0" w:color="auto"/>
              <w:left w:val="single" w:sz="4" w:space="0" w:color="auto"/>
              <w:bottom w:val="single" w:sz="4" w:space="0" w:color="auto"/>
              <w:right w:val="single" w:sz="4" w:space="0" w:color="auto"/>
            </w:tcBorders>
            <w:vAlign w:val="center"/>
          </w:tcPr>
          <w:p w:rsidR="00CD1FCA" w:rsidRDefault="00CD1FCA">
            <w:pPr>
              <w:widowControl/>
              <w:jc w:val="left"/>
              <w:rPr>
                <w:rFonts w:ascii="宋体" w:hAnsi="宋体" w:cs="宋体"/>
                <w:color w:val="000000"/>
                <w:kern w:val="0"/>
                <w:szCs w:val="21"/>
              </w:rPr>
            </w:pPr>
          </w:p>
        </w:tc>
        <w:tc>
          <w:tcPr>
            <w:tcW w:w="556" w:type="pct"/>
            <w:vMerge/>
            <w:tcBorders>
              <w:top w:val="single" w:sz="4" w:space="0" w:color="auto"/>
              <w:left w:val="single" w:sz="4" w:space="0" w:color="auto"/>
              <w:bottom w:val="single" w:sz="4" w:space="0" w:color="auto"/>
              <w:right w:val="single" w:sz="4" w:space="0" w:color="auto"/>
            </w:tcBorders>
            <w:vAlign w:val="center"/>
          </w:tcPr>
          <w:p w:rsidR="00CD1FCA" w:rsidRDefault="00CD1FCA">
            <w:pPr>
              <w:widowControl/>
              <w:jc w:val="left"/>
              <w:rPr>
                <w:rFonts w:ascii="宋体" w:hAnsi="宋体" w:cs="宋体"/>
                <w:color w:val="000000"/>
                <w:kern w:val="0"/>
                <w:szCs w:val="21"/>
              </w:rPr>
            </w:pP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CD1FCA">
        <w:trPr>
          <w:trHeight w:val="270"/>
        </w:trPr>
        <w:tc>
          <w:tcPr>
            <w:tcW w:w="556" w:type="pct"/>
            <w:vMerge/>
            <w:tcBorders>
              <w:top w:val="single" w:sz="4" w:space="0" w:color="auto"/>
              <w:left w:val="single" w:sz="4" w:space="0" w:color="auto"/>
              <w:bottom w:val="single" w:sz="4" w:space="0" w:color="auto"/>
              <w:right w:val="single" w:sz="4" w:space="0" w:color="auto"/>
            </w:tcBorders>
            <w:vAlign w:val="center"/>
          </w:tcPr>
          <w:p w:rsidR="00CD1FCA" w:rsidRDefault="00CD1FCA">
            <w:pPr>
              <w:widowControl/>
              <w:jc w:val="left"/>
              <w:rPr>
                <w:rFonts w:ascii="宋体" w:hAnsi="宋体" w:cs="宋体"/>
                <w:color w:val="000000"/>
                <w:kern w:val="0"/>
                <w:szCs w:val="21"/>
              </w:rPr>
            </w:pPr>
          </w:p>
        </w:tc>
        <w:tc>
          <w:tcPr>
            <w:tcW w:w="556" w:type="pct"/>
            <w:vMerge/>
            <w:tcBorders>
              <w:top w:val="single" w:sz="4" w:space="0" w:color="auto"/>
              <w:left w:val="single" w:sz="4" w:space="0" w:color="auto"/>
              <w:bottom w:val="single" w:sz="4" w:space="0" w:color="auto"/>
              <w:right w:val="single" w:sz="4" w:space="0" w:color="auto"/>
            </w:tcBorders>
            <w:vAlign w:val="center"/>
          </w:tcPr>
          <w:p w:rsidR="00CD1FCA" w:rsidRDefault="00CD1FCA">
            <w:pPr>
              <w:widowControl/>
              <w:jc w:val="left"/>
              <w:rPr>
                <w:rFonts w:ascii="宋体" w:hAnsi="宋体" w:cs="宋体"/>
                <w:color w:val="000000"/>
                <w:kern w:val="0"/>
                <w:szCs w:val="21"/>
              </w:rPr>
            </w:pP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CD1FCA">
        <w:trPr>
          <w:trHeight w:val="270"/>
        </w:trPr>
        <w:tc>
          <w:tcPr>
            <w:tcW w:w="556" w:type="pct"/>
            <w:vMerge/>
            <w:tcBorders>
              <w:top w:val="single" w:sz="4" w:space="0" w:color="auto"/>
              <w:left w:val="single" w:sz="4" w:space="0" w:color="auto"/>
              <w:bottom w:val="single" w:sz="4" w:space="0" w:color="auto"/>
              <w:right w:val="single" w:sz="4" w:space="0" w:color="auto"/>
            </w:tcBorders>
            <w:vAlign w:val="center"/>
          </w:tcPr>
          <w:p w:rsidR="00CD1FCA" w:rsidRDefault="00CD1FCA">
            <w:pPr>
              <w:widowControl/>
              <w:jc w:val="left"/>
              <w:rPr>
                <w:rFonts w:ascii="宋体" w:hAnsi="宋体" w:cs="宋体"/>
                <w:color w:val="000000"/>
                <w:kern w:val="0"/>
                <w:szCs w:val="21"/>
              </w:rPr>
            </w:pPr>
          </w:p>
        </w:tc>
        <w:tc>
          <w:tcPr>
            <w:tcW w:w="556" w:type="pct"/>
            <w:vMerge/>
            <w:tcBorders>
              <w:top w:val="single" w:sz="4" w:space="0" w:color="auto"/>
              <w:left w:val="single" w:sz="4" w:space="0" w:color="auto"/>
              <w:bottom w:val="single" w:sz="4" w:space="0" w:color="auto"/>
              <w:right w:val="single" w:sz="4" w:space="0" w:color="auto"/>
            </w:tcBorders>
            <w:vAlign w:val="center"/>
          </w:tcPr>
          <w:p w:rsidR="00CD1FCA" w:rsidRDefault="00CD1FCA">
            <w:pPr>
              <w:widowControl/>
              <w:jc w:val="left"/>
              <w:rPr>
                <w:rFonts w:ascii="宋体" w:hAnsi="宋体" w:cs="宋体"/>
                <w:color w:val="000000"/>
                <w:kern w:val="0"/>
                <w:szCs w:val="21"/>
              </w:rPr>
            </w:pP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CD1FCA">
        <w:trPr>
          <w:trHeight w:val="270"/>
        </w:trPr>
        <w:tc>
          <w:tcPr>
            <w:tcW w:w="556" w:type="pct"/>
            <w:vMerge/>
            <w:tcBorders>
              <w:top w:val="single" w:sz="4" w:space="0" w:color="auto"/>
              <w:left w:val="single" w:sz="4" w:space="0" w:color="auto"/>
              <w:bottom w:val="single" w:sz="4" w:space="0" w:color="auto"/>
              <w:right w:val="single" w:sz="4" w:space="0" w:color="auto"/>
            </w:tcBorders>
            <w:vAlign w:val="center"/>
          </w:tcPr>
          <w:p w:rsidR="00CD1FCA" w:rsidRDefault="00CD1FCA">
            <w:pPr>
              <w:widowControl/>
              <w:jc w:val="left"/>
              <w:rPr>
                <w:rFonts w:ascii="宋体" w:hAnsi="宋体" w:cs="宋体"/>
                <w:color w:val="000000"/>
                <w:kern w:val="0"/>
                <w:szCs w:val="21"/>
              </w:rPr>
            </w:pPr>
          </w:p>
        </w:tc>
        <w:tc>
          <w:tcPr>
            <w:tcW w:w="556" w:type="pct"/>
            <w:vMerge/>
            <w:tcBorders>
              <w:top w:val="single" w:sz="4" w:space="0" w:color="auto"/>
              <w:left w:val="single" w:sz="4" w:space="0" w:color="auto"/>
              <w:bottom w:val="single" w:sz="4" w:space="0" w:color="auto"/>
              <w:right w:val="single" w:sz="4" w:space="0" w:color="auto"/>
            </w:tcBorders>
            <w:vAlign w:val="center"/>
          </w:tcPr>
          <w:p w:rsidR="00CD1FCA" w:rsidRDefault="00CD1FCA">
            <w:pPr>
              <w:widowControl/>
              <w:jc w:val="left"/>
              <w:rPr>
                <w:rFonts w:ascii="宋体" w:hAnsi="宋体" w:cs="宋体"/>
                <w:color w:val="000000"/>
                <w:kern w:val="0"/>
                <w:szCs w:val="21"/>
              </w:rPr>
            </w:pP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556" w:type="pct"/>
            <w:tcBorders>
              <w:top w:val="nil"/>
              <w:left w:val="nil"/>
              <w:bottom w:val="single" w:sz="4" w:space="0" w:color="auto"/>
              <w:right w:val="single" w:sz="4" w:space="0" w:color="auto"/>
            </w:tcBorders>
            <w:shd w:val="clear" w:color="auto" w:fill="auto"/>
            <w:vAlign w:val="center"/>
          </w:tcPr>
          <w:p w:rsidR="00CD1FCA" w:rsidRDefault="00D455B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bl>
    <w:p w:rsidR="00CD1FCA" w:rsidRDefault="00CD1FCA">
      <w:pPr>
        <w:pStyle w:val="af0"/>
        <w:tabs>
          <w:tab w:val="left" w:pos="360"/>
        </w:tabs>
        <w:spacing w:line="360" w:lineRule="auto"/>
        <w:ind w:firstLine="480"/>
        <w:rPr>
          <w:sz w:val="24"/>
        </w:rPr>
      </w:pPr>
    </w:p>
    <w:p w:rsidR="00CD1FCA" w:rsidRDefault="00D455BA">
      <w:pPr>
        <w:pStyle w:val="af0"/>
        <w:tabs>
          <w:tab w:val="left" w:pos="360"/>
        </w:tabs>
        <w:spacing w:line="360" w:lineRule="auto"/>
        <w:ind w:firstLine="480"/>
        <w:rPr>
          <w:sz w:val="24"/>
        </w:rPr>
      </w:pPr>
      <w:r>
        <w:rPr>
          <w:rFonts w:hint="eastAsia"/>
          <w:sz w:val="24"/>
        </w:rPr>
        <w:t>…</w:t>
      </w:r>
    </w:p>
    <w:p w:rsidR="00CD1FCA" w:rsidRDefault="00D455BA">
      <w:pPr>
        <w:pStyle w:val="af0"/>
        <w:tabs>
          <w:tab w:val="left" w:pos="360"/>
        </w:tabs>
        <w:spacing w:line="360" w:lineRule="auto"/>
        <w:ind w:firstLine="480"/>
        <w:rPr>
          <w:sz w:val="24"/>
        </w:rPr>
      </w:pPr>
      <w:r>
        <w:rPr>
          <w:rFonts w:hint="eastAsia"/>
          <w:sz w:val="24"/>
        </w:rPr>
        <w:t>注：</w:t>
      </w:r>
    </w:p>
    <w:p w:rsidR="00CD1FCA" w:rsidRDefault="00D455BA">
      <w:pPr>
        <w:pStyle w:val="af0"/>
        <w:tabs>
          <w:tab w:val="left" w:pos="360"/>
        </w:tabs>
        <w:spacing w:line="360" w:lineRule="auto"/>
        <w:ind w:firstLine="480"/>
        <w:rPr>
          <w:sz w:val="24"/>
        </w:rPr>
      </w:pPr>
      <w:r>
        <w:rPr>
          <w:rFonts w:hint="eastAsia"/>
          <w:sz w:val="24"/>
        </w:rPr>
        <w:t>1</w:t>
      </w:r>
      <w:r>
        <w:rPr>
          <w:rFonts w:hint="eastAsia"/>
          <w:sz w:val="24"/>
        </w:rPr>
        <w:t>、按照投标家具产品逐项填写，每项产品填写一个表格。</w:t>
      </w:r>
    </w:p>
    <w:p w:rsidR="00CD1FCA" w:rsidRDefault="00D455BA">
      <w:pPr>
        <w:pStyle w:val="af0"/>
        <w:tabs>
          <w:tab w:val="left" w:pos="360"/>
        </w:tabs>
        <w:spacing w:line="360" w:lineRule="auto"/>
        <w:ind w:firstLine="480"/>
        <w:rPr>
          <w:sz w:val="24"/>
        </w:rPr>
      </w:pPr>
      <w:r>
        <w:rPr>
          <w:rFonts w:hint="eastAsia"/>
          <w:sz w:val="24"/>
        </w:rPr>
        <w:t>2</w:t>
      </w:r>
      <w:r>
        <w:rPr>
          <w:rFonts w:hint="eastAsia"/>
          <w:sz w:val="24"/>
        </w:rPr>
        <w:t>、使用属性请根据材料在家具产品的结构部位填写“台面”、“面料”、“辅材”、“连接件”、“涂料”、“粘合剂”等。</w:t>
      </w:r>
    </w:p>
    <w:p w:rsidR="00CD1FCA" w:rsidRDefault="00D455BA">
      <w:pPr>
        <w:pStyle w:val="af0"/>
        <w:tabs>
          <w:tab w:val="left" w:pos="360"/>
        </w:tabs>
        <w:spacing w:line="360" w:lineRule="auto"/>
        <w:ind w:firstLine="480"/>
        <w:rPr>
          <w:sz w:val="24"/>
        </w:rPr>
      </w:pPr>
      <w:r>
        <w:rPr>
          <w:rFonts w:hint="eastAsia"/>
          <w:sz w:val="24"/>
        </w:rPr>
        <w:lastRenderedPageBreak/>
        <w:t>3</w:t>
      </w:r>
      <w:r>
        <w:rPr>
          <w:rFonts w:hint="eastAsia"/>
          <w:sz w:val="24"/>
        </w:rPr>
        <w:t>、环保情况说明应填写材料的环保等级、环境管理体系认证、环境标志产品认证、</w:t>
      </w:r>
      <w:r>
        <w:rPr>
          <w:rFonts w:hint="eastAsia"/>
          <w:sz w:val="24"/>
        </w:rPr>
        <w:t>FSC</w:t>
      </w:r>
      <w:r>
        <w:rPr>
          <w:rFonts w:hint="eastAsia"/>
          <w:sz w:val="24"/>
        </w:rPr>
        <w:t>认证等</w:t>
      </w:r>
    </w:p>
    <w:p w:rsidR="00CD1FCA" w:rsidRDefault="00D455BA">
      <w:pPr>
        <w:pStyle w:val="af0"/>
        <w:tabs>
          <w:tab w:val="left" w:pos="360"/>
        </w:tabs>
        <w:spacing w:line="360" w:lineRule="auto"/>
        <w:ind w:firstLine="480"/>
        <w:rPr>
          <w:rFonts w:ascii="宋体" w:hAnsi="宋体"/>
          <w:sz w:val="24"/>
        </w:rPr>
      </w:pPr>
      <w:r>
        <w:rPr>
          <w:rFonts w:hint="eastAsia"/>
          <w:sz w:val="24"/>
        </w:rPr>
        <w:br w:type="page"/>
      </w:r>
      <w:r>
        <w:rPr>
          <w:rFonts w:hint="eastAsia"/>
          <w:b/>
          <w:sz w:val="24"/>
        </w:rPr>
        <w:lastRenderedPageBreak/>
        <w:t>附件</w:t>
      </w:r>
      <w:r>
        <w:rPr>
          <w:rFonts w:hint="eastAsia"/>
          <w:b/>
          <w:sz w:val="24"/>
        </w:rPr>
        <w:t>13</w:t>
      </w:r>
    </w:p>
    <w:p w:rsidR="00CD1FCA" w:rsidRDefault="00D455BA">
      <w:pPr>
        <w:snapToGrid w:val="0"/>
        <w:spacing w:line="360" w:lineRule="auto"/>
        <w:jc w:val="center"/>
        <w:rPr>
          <w:b/>
          <w:sz w:val="24"/>
          <w:szCs w:val="21"/>
        </w:rPr>
      </w:pPr>
      <w:r>
        <w:rPr>
          <w:rFonts w:hint="eastAsia"/>
          <w:b/>
          <w:sz w:val="24"/>
          <w:szCs w:val="21"/>
        </w:rPr>
        <w:t>主材制造商上年度和本年度节能降耗信息一览表</w:t>
      </w:r>
    </w:p>
    <w:p w:rsidR="00CD1FCA" w:rsidRDefault="00D455BA">
      <w:pPr>
        <w:spacing w:line="460" w:lineRule="exact"/>
        <w:rPr>
          <w:sz w:val="24"/>
        </w:rPr>
      </w:pPr>
      <w:r>
        <w:rPr>
          <w:sz w:val="24"/>
        </w:rPr>
        <w:t>项目名称：</w:t>
      </w:r>
      <w:r>
        <w:rPr>
          <w:sz w:val="24"/>
          <w:u w:val="single"/>
        </w:rPr>
        <w:t xml:space="preserve">                    </w:t>
      </w:r>
    </w:p>
    <w:p w:rsidR="00CD1FCA" w:rsidRDefault="00D455BA">
      <w:pPr>
        <w:spacing w:line="460" w:lineRule="exact"/>
        <w:rPr>
          <w:sz w:val="24"/>
        </w:rPr>
      </w:pPr>
      <w:r>
        <w:rPr>
          <w:sz w:val="24"/>
        </w:rPr>
        <w:t>项目编号：</w:t>
      </w:r>
      <w:r>
        <w:rPr>
          <w:sz w:val="24"/>
          <w:u w:val="single"/>
        </w:rPr>
        <w:t xml:space="preserve">                    </w:t>
      </w:r>
    </w:p>
    <w:p w:rsidR="00CD1FCA" w:rsidRDefault="00D455BA">
      <w:pPr>
        <w:spacing w:line="460" w:lineRule="exact"/>
        <w:rPr>
          <w:sz w:val="24"/>
          <w:u w:val="single"/>
        </w:rPr>
      </w:pPr>
      <w:r>
        <w:rPr>
          <w:sz w:val="24"/>
        </w:rPr>
        <w:t>包号：</w:t>
      </w:r>
      <w:r>
        <w:rPr>
          <w:sz w:val="24"/>
          <w:u w:val="single"/>
        </w:rPr>
        <w:t xml:space="preserve">                        </w:t>
      </w:r>
    </w:p>
    <w:p w:rsidR="00CD1FCA" w:rsidRDefault="00CD1FCA">
      <w:pPr>
        <w:snapToGrid w:val="0"/>
        <w:spacing w:line="360" w:lineRule="auto"/>
        <w:rPr>
          <w:b/>
          <w:sz w:val="24"/>
          <w:szCs w:val="21"/>
        </w:rPr>
      </w:pPr>
    </w:p>
    <w:p w:rsidR="00CD1FCA" w:rsidRDefault="00CD1FCA">
      <w:pPr>
        <w:spacing w:line="560" w:lineRule="exact"/>
        <w:jc w:val="center"/>
        <w:rPr>
          <w:rFonts w:eastAsia="仿宋"/>
          <w:b/>
          <w:sz w:val="32"/>
        </w:rPr>
      </w:pP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1905"/>
        <w:gridCol w:w="1908"/>
        <w:gridCol w:w="1908"/>
        <w:gridCol w:w="1905"/>
        <w:gridCol w:w="1908"/>
        <w:gridCol w:w="1908"/>
        <w:gridCol w:w="1905"/>
      </w:tblGrid>
      <w:tr w:rsidR="00CD1FCA">
        <w:tc>
          <w:tcPr>
            <w:tcW w:w="827" w:type="dxa"/>
            <w:tcBorders>
              <w:top w:val="single" w:sz="4" w:space="0" w:color="auto"/>
              <w:left w:val="single" w:sz="4" w:space="0" w:color="auto"/>
              <w:bottom w:val="single" w:sz="4" w:space="0" w:color="auto"/>
              <w:right w:val="single" w:sz="4" w:space="0" w:color="auto"/>
            </w:tcBorders>
            <w:vAlign w:val="center"/>
          </w:tcPr>
          <w:p w:rsidR="00CD1FCA" w:rsidRDefault="00D455BA">
            <w:pPr>
              <w:jc w:val="center"/>
              <w:rPr>
                <w:szCs w:val="21"/>
              </w:rPr>
            </w:pPr>
            <w:r>
              <w:rPr>
                <w:rFonts w:hint="eastAsia"/>
                <w:szCs w:val="21"/>
              </w:rPr>
              <w:t>序号</w:t>
            </w:r>
          </w:p>
        </w:tc>
        <w:tc>
          <w:tcPr>
            <w:tcW w:w="1905" w:type="dxa"/>
            <w:tcBorders>
              <w:top w:val="single" w:sz="4" w:space="0" w:color="auto"/>
              <w:left w:val="single" w:sz="4" w:space="0" w:color="auto"/>
              <w:bottom w:val="single" w:sz="4" w:space="0" w:color="auto"/>
              <w:right w:val="single" w:sz="4" w:space="0" w:color="auto"/>
            </w:tcBorders>
            <w:vAlign w:val="center"/>
          </w:tcPr>
          <w:p w:rsidR="00CD1FCA" w:rsidRDefault="00D455BA">
            <w:pPr>
              <w:jc w:val="center"/>
              <w:rPr>
                <w:szCs w:val="21"/>
              </w:rPr>
            </w:pPr>
            <w:r>
              <w:rPr>
                <w:rFonts w:ascii="宋体" w:hAnsi="宋体" w:hint="eastAsia"/>
                <w:szCs w:val="21"/>
              </w:rPr>
              <w:t>主材名称</w:t>
            </w:r>
          </w:p>
        </w:tc>
        <w:tc>
          <w:tcPr>
            <w:tcW w:w="1908" w:type="dxa"/>
            <w:tcBorders>
              <w:top w:val="single" w:sz="4" w:space="0" w:color="auto"/>
              <w:left w:val="single" w:sz="4" w:space="0" w:color="auto"/>
              <w:bottom w:val="single" w:sz="4" w:space="0" w:color="auto"/>
              <w:right w:val="single" w:sz="4" w:space="0" w:color="auto"/>
            </w:tcBorders>
            <w:vAlign w:val="center"/>
          </w:tcPr>
          <w:p w:rsidR="00CD1FCA" w:rsidRDefault="00D455BA">
            <w:pPr>
              <w:jc w:val="center"/>
              <w:rPr>
                <w:szCs w:val="21"/>
              </w:rPr>
            </w:pPr>
            <w:r>
              <w:rPr>
                <w:rFonts w:ascii="宋体" w:hAnsi="宋体" w:hint="eastAsia"/>
                <w:szCs w:val="21"/>
              </w:rPr>
              <w:t>制造商</w:t>
            </w:r>
          </w:p>
        </w:tc>
        <w:tc>
          <w:tcPr>
            <w:tcW w:w="1908" w:type="dxa"/>
            <w:tcBorders>
              <w:top w:val="single" w:sz="4" w:space="0" w:color="auto"/>
              <w:left w:val="single" w:sz="4" w:space="0" w:color="auto"/>
              <w:bottom w:val="single" w:sz="4" w:space="0" w:color="auto"/>
              <w:right w:val="single" w:sz="4" w:space="0" w:color="auto"/>
            </w:tcBorders>
            <w:vAlign w:val="center"/>
          </w:tcPr>
          <w:p w:rsidR="00CD1FCA" w:rsidRDefault="00D455BA">
            <w:pPr>
              <w:jc w:val="center"/>
              <w:rPr>
                <w:rFonts w:ascii="宋体" w:hAnsi="宋体"/>
                <w:szCs w:val="21"/>
              </w:rPr>
            </w:pPr>
            <w:r>
              <w:rPr>
                <w:rFonts w:ascii="宋体" w:hAnsi="宋体" w:hint="eastAsia"/>
                <w:szCs w:val="21"/>
              </w:rPr>
              <w:t>主营业务收入</w:t>
            </w:r>
          </w:p>
          <w:p w:rsidR="00CD1FCA" w:rsidRDefault="00D455BA">
            <w:pPr>
              <w:jc w:val="center"/>
              <w:rPr>
                <w:szCs w:val="21"/>
              </w:rPr>
            </w:pPr>
            <w:r>
              <w:rPr>
                <w:rFonts w:ascii="宋体" w:hAnsi="宋体" w:hint="eastAsia"/>
                <w:szCs w:val="21"/>
              </w:rPr>
              <w:t>（万元）</w:t>
            </w:r>
          </w:p>
        </w:tc>
        <w:tc>
          <w:tcPr>
            <w:tcW w:w="1905" w:type="dxa"/>
            <w:tcBorders>
              <w:top w:val="single" w:sz="4" w:space="0" w:color="auto"/>
              <w:left w:val="single" w:sz="4" w:space="0" w:color="auto"/>
              <w:bottom w:val="single" w:sz="4" w:space="0" w:color="auto"/>
              <w:right w:val="single" w:sz="4" w:space="0" w:color="auto"/>
            </w:tcBorders>
            <w:vAlign w:val="center"/>
          </w:tcPr>
          <w:p w:rsidR="00CD1FCA" w:rsidRDefault="00D455BA">
            <w:pPr>
              <w:jc w:val="center"/>
              <w:rPr>
                <w:rFonts w:ascii="宋体" w:hAnsi="宋体"/>
                <w:szCs w:val="21"/>
              </w:rPr>
            </w:pPr>
            <w:r>
              <w:rPr>
                <w:rFonts w:ascii="宋体" w:hAnsi="宋体" w:hint="eastAsia"/>
                <w:szCs w:val="21"/>
              </w:rPr>
              <w:t>耗电总量</w:t>
            </w:r>
          </w:p>
          <w:p w:rsidR="00CD1FCA" w:rsidRDefault="00D455BA">
            <w:pPr>
              <w:jc w:val="center"/>
              <w:rPr>
                <w:rFonts w:ascii="宋体" w:hAnsi="宋体"/>
                <w:szCs w:val="21"/>
              </w:rPr>
            </w:pPr>
            <w:r>
              <w:rPr>
                <w:rFonts w:ascii="宋体" w:hAnsi="宋体" w:hint="eastAsia"/>
                <w:szCs w:val="21"/>
              </w:rPr>
              <w:t>（千瓦）</w:t>
            </w:r>
          </w:p>
        </w:tc>
        <w:tc>
          <w:tcPr>
            <w:tcW w:w="1908" w:type="dxa"/>
            <w:tcBorders>
              <w:top w:val="single" w:sz="4" w:space="0" w:color="auto"/>
              <w:left w:val="single" w:sz="4" w:space="0" w:color="auto"/>
              <w:bottom w:val="single" w:sz="4" w:space="0" w:color="auto"/>
              <w:right w:val="single" w:sz="4" w:space="0" w:color="auto"/>
            </w:tcBorders>
            <w:vAlign w:val="center"/>
          </w:tcPr>
          <w:p w:rsidR="00CD1FCA" w:rsidRDefault="00D455BA">
            <w:pPr>
              <w:jc w:val="center"/>
              <w:rPr>
                <w:rFonts w:ascii="宋体" w:hAnsi="宋体"/>
                <w:szCs w:val="21"/>
              </w:rPr>
            </w:pPr>
            <w:r>
              <w:rPr>
                <w:rFonts w:ascii="宋体" w:hAnsi="宋体" w:hint="eastAsia"/>
                <w:szCs w:val="21"/>
              </w:rPr>
              <w:t>油耗总量</w:t>
            </w:r>
          </w:p>
          <w:p w:rsidR="00CD1FCA" w:rsidRDefault="00D455BA">
            <w:pPr>
              <w:jc w:val="center"/>
              <w:rPr>
                <w:szCs w:val="21"/>
              </w:rPr>
            </w:pPr>
            <w:r>
              <w:rPr>
                <w:rFonts w:ascii="宋体" w:hAnsi="宋体" w:hint="eastAsia"/>
                <w:szCs w:val="21"/>
              </w:rPr>
              <w:t>（吨）</w:t>
            </w:r>
          </w:p>
        </w:tc>
        <w:tc>
          <w:tcPr>
            <w:tcW w:w="1908" w:type="dxa"/>
            <w:tcBorders>
              <w:top w:val="single" w:sz="4" w:space="0" w:color="auto"/>
              <w:left w:val="single" w:sz="4" w:space="0" w:color="auto"/>
              <w:bottom w:val="single" w:sz="4" w:space="0" w:color="auto"/>
              <w:right w:val="single" w:sz="4" w:space="0" w:color="auto"/>
            </w:tcBorders>
            <w:vAlign w:val="center"/>
          </w:tcPr>
          <w:p w:rsidR="00CD1FCA" w:rsidRDefault="00D455BA">
            <w:pPr>
              <w:jc w:val="center"/>
              <w:rPr>
                <w:szCs w:val="21"/>
              </w:rPr>
            </w:pPr>
            <w:r>
              <w:rPr>
                <w:rFonts w:ascii="宋体" w:hAnsi="宋体" w:hint="eastAsia"/>
                <w:szCs w:val="21"/>
              </w:rPr>
              <w:t>水资源消耗总量（吨）</w:t>
            </w:r>
          </w:p>
        </w:tc>
        <w:tc>
          <w:tcPr>
            <w:tcW w:w="1905" w:type="dxa"/>
            <w:tcBorders>
              <w:top w:val="single" w:sz="4" w:space="0" w:color="auto"/>
              <w:left w:val="single" w:sz="4" w:space="0" w:color="auto"/>
              <w:bottom w:val="single" w:sz="4" w:space="0" w:color="auto"/>
              <w:right w:val="single" w:sz="4" w:space="0" w:color="auto"/>
            </w:tcBorders>
            <w:vAlign w:val="center"/>
          </w:tcPr>
          <w:p w:rsidR="00CD1FCA" w:rsidRDefault="00D455BA">
            <w:pPr>
              <w:jc w:val="center"/>
              <w:rPr>
                <w:szCs w:val="21"/>
              </w:rPr>
            </w:pPr>
            <w:r>
              <w:rPr>
                <w:rFonts w:ascii="宋体" w:hAnsi="宋体" w:hint="eastAsia"/>
                <w:szCs w:val="21"/>
              </w:rPr>
              <w:t>排污是否达标</w:t>
            </w:r>
          </w:p>
        </w:tc>
      </w:tr>
      <w:tr w:rsidR="00CD1FCA">
        <w:tc>
          <w:tcPr>
            <w:tcW w:w="827"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sz w:val="28"/>
                <w:szCs w:val="28"/>
              </w:rPr>
            </w:pPr>
          </w:p>
        </w:tc>
        <w:tc>
          <w:tcPr>
            <w:tcW w:w="1905"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8"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8"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5"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8"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8"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5"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r>
      <w:tr w:rsidR="00CD1FCA">
        <w:tc>
          <w:tcPr>
            <w:tcW w:w="827"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sz w:val="28"/>
                <w:szCs w:val="28"/>
              </w:rPr>
            </w:pPr>
          </w:p>
        </w:tc>
        <w:tc>
          <w:tcPr>
            <w:tcW w:w="1905"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8"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8"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5"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8"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8"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5"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r>
      <w:tr w:rsidR="00CD1FCA">
        <w:tc>
          <w:tcPr>
            <w:tcW w:w="827"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sz w:val="28"/>
                <w:szCs w:val="28"/>
              </w:rPr>
            </w:pPr>
          </w:p>
        </w:tc>
        <w:tc>
          <w:tcPr>
            <w:tcW w:w="1905"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8"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8"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5"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8"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8"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c>
          <w:tcPr>
            <w:tcW w:w="1905" w:type="dxa"/>
            <w:tcBorders>
              <w:top w:val="single" w:sz="4" w:space="0" w:color="auto"/>
              <w:left w:val="single" w:sz="4" w:space="0" w:color="auto"/>
              <w:bottom w:val="single" w:sz="4" w:space="0" w:color="auto"/>
              <w:right w:val="single" w:sz="4" w:space="0" w:color="auto"/>
            </w:tcBorders>
            <w:vAlign w:val="center"/>
          </w:tcPr>
          <w:p w:rsidR="00CD1FCA" w:rsidRDefault="00CD1FCA">
            <w:pPr>
              <w:jc w:val="center"/>
              <w:rPr>
                <w:rFonts w:ascii="宋体" w:hAnsi="宋体"/>
                <w:sz w:val="28"/>
                <w:szCs w:val="28"/>
              </w:rPr>
            </w:pPr>
          </w:p>
        </w:tc>
      </w:tr>
    </w:tbl>
    <w:p w:rsidR="00CD1FCA" w:rsidRDefault="00D455BA">
      <w:pPr>
        <w:pStyle w:val="af0"/>
        <w:tabs>
          <w:tab w:val="left" w:pos="360"/>
        </w:tabs>
        <w:spacing w:line="360" w:lineRule="auto"/>
        <w:ind w:firstLine="480"/>
        <w:rPr>
          <w:sz w:val="24"/>
        </w:rPr>
      </w:pPr>
      <w:r>
        <w:rPr>
          <w:rFonts w:hint="eastAsia"/>
          <w:sz w:val="24"/>
        </w:rPr>
        <w:t>注：</w:t>
      </w:r>
    </w:p>
    <w:p w:rsidR="00CD1FCA" w:rsidRDefault="00D455BA">
      <w:pPr>
        <w:pStyle w:val="af0"/>
        <w:tabs>
          <w:tab w:val="left" w:pos="360"/>
        </w:tabs>
        <w:spacing w:line="360" w:lineRule="auto"/>
        <w:ind w:firstLine="480"/>
        <w:rPr>
          <w:sz w:val="24"/>
        </w:rPr>
      </w:pPr>
      <w:r>
        <w:rPr>
          <w:rFonts w:hint="eastAsia"/>
          <w:sz w:val="24"/>
        </w:rPr>
        <w:t xml:space="preserve">1. </w:t>
      </w:r>
      <w:r>
        <w:rPr>
          <w:rFonts w:hint="eastAsia"/>
          <w:sz w:val="24"/>
        </w:rPr>
        <w:t>主营业务收入、耗电总量、油耗总量、水资源消耗总量须提供制造商盖章的证明文件。</w:t>
      </w:r>
    </w:p>
    <w:p w:rsidR="00CD1FCA" w:rsidRDefault="00D455BA">
      <w:pPr>
        <w:pStyle w:val="af0"/>
        <w:tabs>
          <w:tab w:val="left" w:pos="360"/>
        </w:tabs>
        <w:spacing w:line="360" w:lineRule="auto"/>
        <w:ind w:firstLine="480"/>
        <w:rPr>
          <w:sz w:val="24"/>
        </w:rPr>
      </w:pPr>
      <w:r>
        <w:rPr>
          <w:rFonts w:hint="eastAsia"/>
          <w:sz w:val="24"/>
        </w:rPr>
        <w:t xml:space="preserve">2. </w:t>
      </w:r>
      <w:r>
        <w:rPr>
          <w:rFonts w:hint="eastAsia"/>
          <w:sz w:val="24"/>
        </w:rPr>
        <w:t>排污达标须提供环保部门盖章的证明材料。</w:t>
      </w:r>
    </w:p>
    <w:p w:rsidR="00CD1FCA" w:rsidRDefault="00CD1FCA">
      <w:pPr>
        <w:spacing w:line="360" w:lineRule="auto"/>
        <w:ind w:firstLineChars="300" w:firstLine="630"/>
      </w:pPr>
    </w:p>
    <w:p w:rsidR="00CD1FCA" w:rsidRDefault="00D455BA">
      <w:pPr>
        <w:tabs>
          <w:tab w:val="left" w:pos="360"/>
        </w:tabs>
        <w:spacing w:afterLines="100" w:after="285" w:line="360" w:lineRule="auto"/>
        <w:rPr>
          <w:rFonts w:ascii="宋体" w:hAnsi="宋体"/>
          <w:sz w:val="24"/>
        </w:rPr>
      </w:pPr>
      <w:r>
        <w:br w:type="page"/>
      </w:r>
      <w:r>
        <w:rPr>
          <w:rFonts w:hint="eastAsia"/>
          <w:b/>
          <w:sz w:val="24"/>
        </w:rPr>
        <w:lastRenderedPageBreak/>
        <w:t>附件</w:t>
      </w:r>
      <w:r>
        <w:rPr>
          <w:rFonts w:hint="eastAsia"/>
          <w:b/>
          <w:sz w:val="24"/>
        </w:rPr>
        <w:t>14</w:t>
      </w:r>
    </w:p>
    <w:p w:rsidR="00CD1FCA" w:rsidRDefault="00D455BA">
      <w:pPr>
        <w:snapToGrid w:val="0"/>
        <w:spacing w:line="360" w:lineRule="auto"/>
        <w:jc w:val="center"/>
        <w:rPr>
          <w:b/>
          <w:sz w:val="24"/>
          <w:szCs w:val="21"/>
        </w:rPr>
      </w:pPr>
      <w:r>
        <w:rPr>
          <w:rFonts w:hint="eastAsia"/>
          <w:b/>
          <w:sz w:val="24"/>
          <w:szCs w:val="21"/>
        </w:rPr>
        <w:t>设计结构说明</w:t>
      </w:r>
    </w:p>
    <w:p w:rsidR="00CD1FCA" w:rsidRDefault="00D455BA">
      <w:pPr>
        <w:spacing w:line="460" w:lineRule="exact"/>
        <w:rPr>
          <w:sz w:val="24"/>
        </w:rPr>
      </w:pPr>
      <w:r>
        <w:rPr>
          <w:sz w:val="24"/>
        </w:rPr>
        <w:t>项目名称：</w:t>
      </w:r>
      <w:r>
        <w:rPr>
          <w:sz w:val="24"/>
          <w:u w:val="single"/>
        </w:rPr>
        <w:t xml:space="preserve">                    </w:t>
      </w:r>
    </w:p>
    <w:p w:rsidR="00CD1FCA" w:rsidRDefault="00D455BA">
      <w:pPr>
        <w:spacing w:line="460" w:lineRule="exact"/>
        <w:rPr>
          <w:sz w:val="24"/>
        </w:rPr>
      </w:pPr>
      <w:r>
        <w:rPr>
          <w:sz w:val="24"/>
        </w:rPr>
        <w:t>项目编号：</w:t>
      </w:r>
      <w:r>
        <w:rPr>
          <w:sz w:val="24"/>
          <w:u w:val="single"/>
        </w:rPr>
        <w:t xml:space="preserve">                    </w:t>
      </w:r>
    </w:p>
    <w:p w:rsidR="00CD1FCA" w:rsidRDefault="00D455BA">
      <w:pPr>
        <w:spacing w:line="460" w:lineRule="exact"/>
        <w:rPr>
          <w:sz w:val="24"/>
          <w:u w:val="single"/>
        </w:rPr>
      </w:pPr>
      <w:r>
        <w:rPr>
          <w:sz w:val="24"/>
        </w:rPr>
        <w:t>包号：</w:t>
      </w:r>
      <w:r>
        <w:rPr>
          <w:sz w:val="24"/>
          <w:u w:val="single"/>
        </w:rPr>
        <w:t xml:space="preserve">                        </w:t>
      </w:r>
    </w:p>
    <w:p w:rsidR="00CD1FCA" w:rsidRDefault="00CD1FCA">
      <w:pPr>
        <w:spacing w:line="560" w:lineRule="exact"/>
        <w:rPr>
          <w:rFonts w:eastAsia="仿宋"/>
          <w:b/>
          <w:sz w:val="32"/>
        </w:rPr>
      </w:pPr>
    </w:p>
    <w:p w:rsidR="00CD1FCA" w:rsidRDefault="00D455BA">
      <w:pPr>
        <w:pStyle w:val="af0"/>
        <w:tabs>
          <w:tab w:val="left" w:pos="360"/>
        </w:tabs>
        <w:spacing w:line="360" w:lineRule="auto"/>
        <w:ind w:firstLine="480"/>
        <w:rPr>
          <w:sz w:val="24"/>
        </w:rPr>
      </w:pPr>
      <w:r>
        <w:rPr>
          <w:rFonts w:hint="eastAsia"/>
          <w:sz w:val="24"/>
        </w:rPr>
        <w:t xml:space="preserve">1. </w:t>
      </w:r>
      <w:r>
        <w:rPr>
          <w:rFonts w:hint="eastAsia"/>
          <w:sz w:val="24"/>
        </w:rPr>
        <w:t>安全合理设计说明</w:t>
      </w:r>
    </w:p>
    <w:p w:rsidR="00CD1FCA" w:rsidRDefault="00D455BA">
      <w:pPr>
        <w:pStyle w:val="af0"/>
        <w:tabs>
          <w:tab w:val="left" w:pos="360"/>
        </w:tabs>
        <w:spacing w:line="360" w:lineRule="auto"/>
        <w:ind w:firstLine="480"/>
        <w:rPr>
          <w:sz w:val="24"/>
        </w:rPr>
      </w:pPr>
      <w:r>
        <w:rPr>
          <w:rFonts w:hint="eastAsia"/>
          <w:sz w:val="24"/>
        </w:rPr>
        <w:t>提供</w:t>
      </w:r>
      <w:r>
        <w:rPr>
          <w:rFonts w:hint="eastAsia"/>
          <w:kern w:val="0"/>
          <w:sz w:val="24"/>
          <w:szCs w:val="24"/>
        </w:rPr>
        <w:t>设计结构图、产品彩图</w:t>
      </w:r>
    </w:p>
    <w:p w:rsidR="00CD1FCA" w:rsidRDefault="00CD1FCA">
      <w:pPr>
        <w:pStyle w:val="af0"/>
        <w:tabs>
          <w:tab w:val="left" w:pos="360"/>
        </w:tabs>
        <w:spacing w:line="360" w:lineRule="auto"/>
        <w:ind w:firstLine="480"/>
        <w:rPr>
          <w:sz w:val="24"/>
        </w:rPr>
      </w:pPr>
    </w:p>
    <w:p w:rsidR="00CD1FCA" w:rsidRDefault="00D455BA">
      <w:pPr>
        <w:pStyle w:val="af0"/>
        <w:tabs>
          <w:tab w:val="left" w:pos="360"/>
        </w:tabs>
        <w:spacing w:line="360" w:lineRule="auto"/>
        <w:ind w:firstLine="480"/>
        <w:rPr>
          <w:sz w:val="24"/>
        </w:rPr>
      </w:pPr>
      <w:r>
        <w:rPr>
          <w:rFonts w:hint="eastAsia"/>
          <w:sz w:val="24"/>
        </w:rPr>
        <w:t xml:space="preserve">2. </w:t>
      </w:r>
      <w:r>
        <w:rPr>
          <w:rFonts w:hint="eastAsia"/>
          <w:sz w:val="24"/>
        </w:rPr>
        <w:t>组合安装设计、易拆卸，方便运输说明</w:t>
      </w:r>
    </w:p>
    <w:p w:rsidR="00CD1FCA" w:rsidRDefault="00CD1FCA">
      <w:pPr>
        <w:pStyle w:val="af0"/>
        <w:tabs>
          <w:tab w:val="left" w:pos="360"/>
        </w:tabs>
        <w:spacing w:line="360" w:lineRule="auto"/>
        <w:ind w:firstLine="480"/>
        <w:rPr>
          <w:sz w:val="24"/>
        </w:rPr>
      </w:pPr>
    </w:p>
    <w:p w:rsidR="00CD1FCA" w:rsidRDefault="00D455BA">
      <w:pPr>
        <w:pStyle w:val="af0"/>
        <w:tabs>
          <w:tab w:val="left" w:pos="360"/>
        </w:tabs>
        <w:spacing w:line="360" w:lineRule="auto"/>
        <w:ind w:firstLine="480"/>
        <w:rPr>
          <w:sz w:val="24"/>
        </w:rPr>
      </w:pPr>
      <w:r>
        <w:rPr>
          <w:rFonts w:hint="eastAsia"/>
          <w:sz w:val="24"/>
        </w:rPr>
        <w:t xml:space="preserve">3. </w:t>
      </w:r>
      <w:r>
        <w:rPr>
          <w:rFonts w:hint="eastAsia"/>
          <w:sz w:val="24"/>
        </w:rPr>
        <w:t>可再生资源的设计理念说明</w:t>
      </w:r>
    </w:p>
    <w:p w:rsidR="00CD1FCA" w:rsidRDefault="00CD1FCA">
      <w:pPr>
        <w:pStyle w:val="af0"/>
        <w:tabs>
          <w:tab w:val="left" w:pos="360"/>
        </w:tabs>
        <w:spacing w:line="360" w:lineRule="auto"/>
        <w:ind w:firstLine="480"/>
        <w:rPr>
          <w:sz w:val="24"/>
        </w:rPr>
      </w:pPr>
    </w:p>
    <w:p w:rsidR="00CD1FCA" w:rsidRPr="00C166EA" w:rsidRDefault="00D455BA" w:rsidP="00C166EA">
      <w:pPr>
        <w:pStyle w:val="af0"/>
        <w:tabs>
          <w:tab w:val="left" w:pos="360"/>
        </w:tabs>
        <w:spacing w:line="360" w:lineRule="auto"/>
        <w:ind w:firstLine="480"/>
        <w:rPr>
          <w:sz w:val="24"/>
        </w:rPr>
      </w:pPr>
      <w:r>
        <w:rPr>
          <w:rFonts w:hint="eastAsia"/>
          <w:sz w:val="24"/>
        </w:rPr>
        <w:t xml:space="preserve">4. </w:t>
      </w:r>
      <w:r>
        <w:rPr>
          <w:rFonts w:hint="eastAsia"/>
          <w:sz w:val="24"/>
        </w:rPr>
        <w:t>产品设计使用寿命说明</w:t>
      </w:r>
    </w:p>
    <w:p w:rsidR="00CD1FCA" w:rsidRDefault="00D455BA">
      <w:pPr>
        <w:tabs>
          <w:tab w:val="left" w:pos="360"/>
        </w:tabs>
        <w:spacing w:afterLines="100" w:after="285" w:line="360" w:lineRule="auto"/>
        <w:rPr>
          <w:rFonts w:ascii="宋体" w:hAnsi="宋体"/>
          <w:sz w:val="24"/>
        </w:rPr>
      </w:pPr>
      <w:r>
        <w:rPr>
          <w:rFonts w:ascii="宋体" w:hAnsi="宋体" w:hint="eastAsia"/>
          <w:sz w:val="24"/>
        </w:rPr>
        <w:br w:type="page"/>
      </w:r>
      <w:r>
        <w:rPr>
          <w:rFonts w:hint="eastAsia"/>
          <w:b/>
          <w:sz w:val="24"/>
        </w:rPr>
        <w:lastRenderedPageBreak/>
        <w:t>附件</w:t>
      </w:r>
      <w:r>
        <w:rPr>
          <w:rFonts w:hint="eastAsia"/>
          <w:b/>
          <w:sz w:val="24"/>
        </w:rPr>
        <w:t>15</w:t>
      </w:r>
    </w:p>
    <w:p w:rsidR="00CD1FCA" w:rsidRDefault="00D455BA">
      <w:pPr>
        <w:snapToGrid w:val="0"/>
        <w:spacing w:line="360" w:lineRule="auto"/>
        <w:jc w:val="center"/>
        <w:rPr>
          <w:b/>
          <w:sz w:val="24"/>
          <w:szCs w:val="21"/>
        </w:rPr>
      </w:pPr>
      <w:r>
        <w:rPr>
          <w:rFonts w:hint="eastAsia"/>
          <w:b/>
          <w:sz w:val="24"/>
          <w:szCs w:val="21"/>
        </w:rPr>
        <w:t>生产加工说明</w:t>
      </w:r>
    </w:p>
    <w:p w:rsidR="00CD1FCA" w:rsidRDefault="00D455BA">
      <w:pPr>
        <w:spacing w:line="460" w:lineRule="exact"/>
        <w:rPr>
          <w:sz w:val="24"/>
        </w:rPr>
      </w:pPr>
      <w:r>
        <w:rPr>
          <w:sz w:val="24"/>
        </w:rPr>
        <w:t>项目名称：</w:t>
      </w:r>
      <w:r>
        <w:rPr>
          <w:sz w:val="24"/>
          <w:u w:val="single"/>
        </w:rPr>
        <w:t xml:space="preserve">                    </w:t>
      </w:r>
    </w:p>
    <w:p w:rsidR="00CD1FCA" w:rsidRDefault="00D455BA">
      <w:pPr>
        <w:spacing w:line="460" w:lineRule="exact"/>
        <w:rPr>
          <w:sz w:val="24"/>
        </w:rPr>
      </w:pPr>
      <w:r>
        <w:rPr>
          <w:sz w:val="24"/>
        </w:rPr>
        <w:t>项目编号：</w:t>
      </w:r>
      <w:r>
        <w:rPr>
          <w:sz w:val="24"/>
          <w:u w:val="single"/>
        </w:rPr>
        <w:t xml:space="preserve">                    </w:t>
      </w:r>
    </w:p>
    <w:p w:rsidR="00CD1FCA" w:rsidRDefault="00D455BA">
      <w:pPr>
        <w:spacing w:line="460" w:lineRule="exact"/>
        <w:rPr>
          <w:sz w:val="24"/>
          <w:u w:val="single"/>
        </w:rPr>
      </w:pPr>
      <w:r>
        <w:rPr>
          <w:sz w:val="24"/>
        </w:rPr>
        <w:t>包号：</w:t>
      </w:r>
      <w:r>
        <w:rPr>
          <w:sz w:val="24"/>
          <w:u w:val="single"/>
        </w:rPr>
        <w:t xml:space="preserve">                        </w:t>
      </w:r>
    </w:p>
    <w:p w:rsidR="00CD1FCA" w:rsidRDefault="00CD1FCA">
      <w:pPr>
        <w:snapToGrid w:val="0"/>
        <w:spacing w:line="360" w:lineRule="auto"/>
        <w:rPr>
          <w:b/>
          <w:sz w:val="24"/>
          <w:szCs w:val="21"/>
        </w:rPr>
      </w:pPr>
    </w:p>
    <w:p w:rsidR="00CD1FCA" w:rsidRDefault="00D455BA">
      <w:pPr>
        <w:pStyle w:val="af0"/>
        <w:tabs>
          <w:tab w:val="left" w:pos="360"/>
        </w:tabs>
        <w:spacing w:line="360" w:lineRule="auto"/>
        <w:ind w:firstLine="480"/>
        <w:rPr>
          <w:sz w:val="24"/>
        </w:rPr>
      </w:pPr>
      <w:r>
        <w:rPr>
          <w:rFonts w:hint="eastAsia"/>
          <w:sz w:val="24"/>
        </w:rPr>
        <w:t xml:space="preserve">1. </w:t>
      </w:r>
      <w:r>
        <w:rPr>
          <w:rFonts w:hint="eastAsia"/>
          <w:sz w:val="24"/>
        </w:rPr>
        <w:t>生产设备信息一览表</w:t>
      </w: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2227"/>
        <w:gridCol w:w="2226"/>
        <w:gridCol w:w="2173"/>
        <w:gridCol w:w="2226"/>
        <w:gridCol w:w="2226"/>
        <w:gridCol w:w="2226"/>
      </w:tblGrid>
      <w:tr w:rsidR="00CD1FCA">
        <w:tc>
          <w:tcPr>
            <w:tcW w:w="870" w:type="dxa"/>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rFonts w:ascii="宋体" w:hAnsi="宋体"/>
                <w:szCs w:val="21"/>
              </w:rPr>
            </w:pPr>
            <w:r>
              <w:rPr>
                <w:rFonts w:ascii="宋体" w:hAnsi="宋体" w:hint="eastAsia"/>
                <w:szCs w:val="21"/>
              </w:rPr>
              <w:t>序号</w:t>
            </w:r>
          </w:p>
        </w:tc>
        <w:tc>
          <w:tcPr>
            <w:tcW w:w="2227" w:type="dxa"/>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rFonts w:ascii="宋体" w:hAnsi="宋体"/>
                <w:szCs w:val="21"/>
              </w:rPr>
            </w:pPr>
            <w:r>
              <w:rPr>
                <w:rFonts w:ascii="宋体" w:hAnsi="宋体" w:hint="eastAsia"/>
                <w:szCs w:val="21"/>
              </w:rPr>
              <w:t>设备名称</w:t>
            </w:r>
          </w:p>
        </w:tc>
        <w:tc>
          <w:tcPr>
            <w:tcW w:w="2226" w:type="dxa"/>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rFonts w:ascii="宋体" w:hAnsi="宋体"/>
                <w:szCs w:val="21"/>
              </w:rPr>
            </w:pPr>
            <w:r>
              <w:rPr>
                <w:rFonts w:ascii="宋体" w:hAnsi="宋体" w:hint="eastAsia"/>
                <w:szCs w:val="21"/>
              </w:rPr>
              <w:t>品牌型号</w:t>
            </w:r>
          </w:p>
        </w:tc>
        <w:tc>
          <w:tcPr>
            <w:tcW w:w="2173" w:type="dxa"/>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rFonts w:ascii="宋体" w:hAnsi="宋体"/>
                <w:szCs w:val="21"/>
              </w:rPr>
            </w:pPr>
            <w:r>
              <w:rPr>
                <w:rFonts w:ascii="宋体" w:hAnsi="宋体" w:hint="eastAsia"/>
                <w:szCs w:val="21"/>
              </w:rPr>
              <w:t>数量</w:t>
            </w:r>
          </w:p>
        </w:tc>
        <w:tc>
          <w:tcPr>
            <w:tcW w:w="2226" w:type="dxa"/>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rFonts w:ascii="宋体" w:hAnsi="宋体"/>
                <w:szCs w:val="21"/>
              </w:rPr>
            </w:pPr>
            <w:r>
              <w:rPr>
                <w:rFonts w:ascii="宋体" w:hAnsi="宋体" w:hint="eastAsia"/>
                <w:szCs w:val="21"/>
              </w:rPr>
              <w:t>产地</w:t>
            </w:r>
          </w:p>
        </w:tc>
        <w:tc>
          <w:tcPr>
            <w:tcW w:w="2226" w:type="dxa"/>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rFonts w:ascii="宋体" w:hAnsi="宋体"/>
                <w:szCs w:val="21"/>
              </w:rPr>
            </w:pPr>
            <w:r>
              <w:rPr>
                <w:rFonts w:ascii="宋体" w:hAnsi="宋体" w:hint="eastAsia"/>
                <w:szCs w:val="21"/>
              </w:rPr>
              <w:t>购买日期</w:t>
            </w:r>
          </w:p>
        </w:tc>
        <w:tc>
          <w:tcPr>
            <w:tcW w:w="2226" w:type="dxa"/>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rFonts w:ascii="宋体" w:hAnsi="宋体"/>
                <w:szCs w:val="21"/>
              </w:rPr>
            </w:pPr>
            <w:r>
              <w:rPr>
                <w:rFonts w:ascii="宋体" w:hAnsi="宋体" w:hint="eastAsia"/>
                <w:szCs w:val="21"/>
              </w:rPr>
              <w:t>实物图片</w:t>
            </w:r>
          </w:p>
        </w:tc>
      </w:tr>
      <w:tr w:rsidR="00CD1FCA">
        <w:tc>
          <w:tcPr>
            <w:tcW w:w="870" w:type="dxa"/>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rFonts w:ascii="宋体" w:hAnsi="宋体"/>
                <w:szCs w:val="21"/>
              </w:rPr>
            </w:pPr>
          </w:p>
        </w:tc>
        <w:tc>
          <w:tcPr>
            <w:tcW w:w="2227" w:type="dxa"/>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rFonts w:ascii="宋体" w:hAnsi="宋体"/>
                <w:szCs w:val="21"/>
              </w:rPr>
            </w:pPr>
          </w:p>
        </w:tc>
        <w:tc>
          <w:tcPr>
            <w:tcW w:w="2226" w:type="dxa"/>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rFonts w:ascii="宋体" w:hAnsi="宋体"/>
                <w:szCs w:val="21"/>
              </w:rPr>
            </w:pPr>
          </w:p>
        </w:tc>
        <w:tc>
          <w:tcPr>
            <w:tcW w:w="2173" w:type="dxa"/>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rFonts w:ascii="宋体" w:hAnsi="宋体"/>
                <w:szCs w:val="21"/>
              </w:rPr>
            </w:pPr>
          </w:p>
        </w:tc>
        <w:tc>
          <w:tcPr>
            <w:tcW w:w="2226" w:type="dxa"/>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rFonts w:ascii="宋体" w:hAnsi="宋体"/>
                <w:szCs w:val="21"/>
              </w:rPr>
            </w:pPr>
          </w:p>
        </w:tc>
        <w:tc>
          <w:tcPr>
            <w:tcW w:w="2226" w:type="dxa"/>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rFonts w:ascii="宋体" w:hAnsi="宋体"/>
                <w:szCs w:val="21"/>
              </w:rPr>
            </w:pPr>
          </w:p>
        </w:tc>
        <w:tc>
          <w:tcPr>
            <w:tcW w:w="2226" w:type="dxa"/>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rFonts w:ascii="宋体" w:hAnsi="宋体"/>
                <w:szCs w:val="21"/>
              </w:rPr>
            </w:pPr>
          </w:p>
        </w:tc>
      </w:tr>
    </w:tbl>
    <w:p w:rsidR="00CD1FCA" w:rsidRDefault="00CD1FCA">
      <w:pPr>
        <w:pStyle w:val="af0"/>
        <w:tabs>
          <w:tab w:val="left" w:pos="360"/>
        </w:tabs>
        <w:spacing w:line="360" w:lineRule="auto"/>
        <w:ind w:firstLine="480"/>
        <w:rPr>
          <w:sz w:val="24"/>
        </w:rPr>
      </w:pPr>
    </w:p>
    <w:p w:rsidR="00CD1FCA" w:rsidRDefault="00D455BA">
      <w:pPr>
        <w:pStyle w:val="af0"/>
        <w:tabs>
          <w:tab w:val="left" w:pos="360"/>
        </w:tabs>
        <w:spacing w:line="360" w:lineRule="auto"/>
        <w:ind w:firstLine="480"/>
        <w:rPr>
          <w:sz w:val="24"/>
        </w:rPr>
      </w:pPr>
      <w:r>
        <w:rPr>
          <w:rFonts w:hint="eastAsia"/>
          <w:sz w:val="24"/>
        </w:rPr>
        <w:t xml:space="preserve">2. </w:t>
      </w:r>
      <w:r>
        <w:rPr>
          <w:rFonts w:hint="eastAsia"/>
          <w:sz w:val="24"/>
        </w:rPr>
        <w:t>工艺流程说明</w:t>
      </w:r>
    </w:p>
    <w:p w:rsidR="00CD1FCA" w:rsidRDefault="00CD1FCA">
      <w:pPr>
        <w:pStyle w:val="af0"/>
        <w:tabs>
          <w:tab w:val="left" w:pos="360"/>
        </w:tabs>
        <w:spacing w:line="360" w:lineRule="auto"/>
        <w:ind w:firstLine="480"/>
        <w:rPr>
          <w:sz w:val="24"/>
        </w:rPr>
      </w:pPr>
    </w:p>
    <w:p w:rsidR="00CD1FCA" w:rsidRDefault="00D455BA">
      <w:pPr>
        <w:pStyle w:val="af0"/>
        <w:tabs>
          <w:tab w:val="left" w:pos="360"/>
        </w:tabs>
        <w:spacing w:line="360" w:lineRule="auto"/>
        <w:ind w:firstLine="480"/>
        <w:rPr>
          <w:sz w:val="24"/>
        </w:rPr>
      </w:pPr>
      <w:r>
        <w:rPr>
          <w:rFonts w:hint="eastAsia"/>
          <w:sz w:val="24"/>
        </w:rPr>
        <w:t xml:space="preserve">3. </w:t>
      </w:r>
      <w:r>
        <w:rPr>
          <w:rFonts w:hint="eastAsia"/>
          <w:sz w:val="24"/>
        </w:rPr>
        <w:t>节能降耗</w:t>
      </w:r>
    </w:p>
    <w:p w:rsidR="00CD1FCA" w:rsidRDefault="00D455BA">
      <w:pPr>
        <w:pStyle w:val="af0"/>
        <w:tabs>
          <w:tab w:val="left" w:pos="360"/>
        </w:tabs>
        <w:spacing w:line="360" w:lineRule="auto"/>
        <w:ind w:firstLine="480"/>
        <w:rPr>
          <w:sz w:val="24"/>
        </w:rPr>
      </w:pPr>
      <w:r>
        <w:rPr>
          <w:rFonts w:hint="eastAsia"/>
          <w:sz w:val="24"/>
        </w:rPr>
        <w:t>（</w:t>
      </w:r>
      <w:r>
        <w:rPr>
          <w:rFonts w:hint="eastAsia"/>
          <w:sz w:val="24"/>
        </w:rPr>
        <w:t>1</w:t>
      </w:r>
      <w:r>
        <w:rPr>
          <w:rFonts w:hint="eastAsia"/>
          <w:sz w:val="24"/>
        </w:rPr>
        <w:t>）生产加工采取的绿色环保措施</w:t>
      </w:r>
    </w:p>
    <w:p w:rsidR="00CD1FCA" w:rsidRDefault="00D455BA">
      <w:pPr>
        <w:pStyle w:val="af0"/>
        <w:tabs>
          <w:tab w:val="left" w:pos="360"/>
        </w:tabs>
        <w:spacing w:line="360" w:lineRule="auto"/>
        <w:ind w:firstLine="480"/>
        <w:rPr>
          <w:sz w:val="24"/>
        </w:rPr>
      </w:pPr>
      <w:r>
        <w:rPr>
          <w:rFonts w:hint="eastAsia"/>
          <w:sz w:val="24"/>
        </w:rPr>
        <w:t>（</w:t>
      </w:r>
      <w:r>
        <w:rPr>
          <w:rFonts w:hint="eastAsia"/>
          <w:sz w:val="24"/>
        </w:rPr>
        <w:t>2</w:t>
      </w:r>
      <w:r>
        <w:rPr>
          <w:rFonts w:hint="eastAsia"/>
          <w:sz w:val="24"/>
        </w:rPr>
        <w:t>）投标单位上年度和本年度节能降耗信息</w:t>
      </w: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611"/>
        <w:gridCol w:w="2605"/>
        <w:gridCol w:w="2611"/>
        <w:gridCol w:w="2611"/>
        <w:gridCol w:w="2602"/>
      </w:tblGrid>
      <w:tr w:rsidR="00CD1FCA">
        <w:tc>
          <w:tcPr>
            <w:tcW w:w="1134" w:type="dxa"/>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szCs w:val="21"/>
              </w:rPr>
            </w:pPr>
            <w:r>
              <w:rPr>
                <w:rFonts w:hint="eastAsia"/>
                <w:szCs w:val="21"/>
              </w:rPr>
              <w:t>序号</w:t>
            </w:r>
          </w:p>
        </w:tc>
        <w:tc>
          <w:tcPr>
            <w:tcW w:w="2611" w:type="dxa"/>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rFonts w:ascii="宋体" w:hAnsi="宋体"/>
                <w:szCs w:val="21"/>
              </w:rPr>
            </w:pPr>
            <w:r>
              <w:rPr>
                <w:rFonts w:ascii="宋体" w:hAnsi="宋体" w:hint="eastAsia"/>
                <w:szCs w:val="21"/>
              </w:rPr>
              <w:t>主营业务收入</w:t>
            </w:r>
          </w:p>
          <w:p w:rsidR="00CD1FCA" w:rsidRDefault="00D455BA">
            <w:pPr>
              <w:snapToGrid w:val="0"/>
              <w:jc w:val="center"/>
              <w:rPr>
                <w:szCs w:val="21"/>
              </w:rPr>
            </w:pPr>
            <w:r>
              <w:rPr>
                <w:rFonts w:ascii="宋体" w:hAnsi="宋体" w:hint="eastAsia"/>
                <w:szCs w:val="21"/>
              </w:rPr>
              <w:t>（万元）</w:t>
            </w:r>
          </w:p>
        </w:tc>
        <w:tc>
          <w:tcPr>
            <w:tcW w:w="2605" w:type="dxa"/>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rFonts w:ascii="宋体" w:hAnsi="宋体"/>
                <w:szCs w:val="21"/>
              </w:rPr>
            </w:pPr>
            <w:r>
              <w:rPr>
                <w:rFonts w:ascii="宋体" w:hAnsi="宋体" w:hint="eastAsia"/>
                <w:szCs w:val="21"/>
              </w:rPr>
              <w:t>耗电总量</w:t>
            </w:r>
          </w:p>
          <w:p w:rsidR="00CD1FCA" w:rsidRDefault="00D455BA">
            <w:pPr>
              <w:snapToGrid w:val="0"/>
              <w:jc w:val="center"/>
              <w:rPr>
                <w:rFonts w:ascii="宋体" w:hAnsi="宋体"/>
                <w:szCs w:val="21"/>
              </w:rPr>
            </w:pPr>
            <w:r>
              <w:rPr>
                <w:rFonts w:ascii="宋体" w:hAnsi="宋体" w:hint="eastAsia"/>
                <w:szCs w:val="21"/>
              </w:rPr>
              <w:t>（千瓦）</w:t>
            </w:r>
          </w:p>
        </w:tc>
        <w:tc>
          <w:tcPr>
            <w:tcW w:w="2611" w:type="dxa"/>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rFonts w:ascii="宋体" w:hAnsi="宋体"/>
                <w:szCs w:val="21"/>
              </w:rPr>
            </w:pPr>
            <w:r>
              <w:rPr>
                <w:rFonts w:ascii="宋体" w:hAnsi="宋体" w:hint="eastAsia"/>
                <w:szCs w:val="21"/>
              </w:rPr>
              <w:t>油耗总量</w:t>
            </w:r>
          </w:p>
          <w:p w:rsidR="00CD1FCA" w:rsidRDefault="00D455BA">
            <w:pPr>
              <w:snapToGrid w:val="0"/>
              <w:jc w:val="center"/>
              <w:rPr>
                <w:szCs w:val="21"/>
              </w:rPr>
            </w:pPr>
            <w:r>
              <w:rPr>
                <w:rFonts w:ascii="宋体" w:hAnsi="宋体" w:hint="eastAsia"/>
                <w:szCs w:val="21"/>
              </w:rPr>
              <w:t>（吨）</w:t>
            </w:r>
          </w:p>
        </w:tc>
        <w:tc>
          <w:tcPr>
            <w:tcW w:w="2611" w:type="dxa"/>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szCs w:val="21"/>
              </w:rPr>
            </w:pPr>
            <w:r>
              <w:rPr>
                <w:rFonts w:ascii="宋体" w:hAnsi="宋体" w:hint="eastAsia"/>
                <w:szCs w:val="21"/>
              </w:rPr>
              <w:t>水资源消耗总量（吨）</w:t>
            </w:r>
          </w:p>
        </w:tc>
        <w:tc>
          <w:tcPr>
            <w:tcW w:w="2602" w:type="dxa"/>
            <w:tcBorders>
              <w:top w:val="single" w:sz="4" w:space="0" w:color="auto"/>
              <w:left w:val="single" w:sz="4" w:space="0" w:color="auto"/>
              <w:bottom w:val="single" w:sz="4" w:space="0" w:color="auto"/>
              <w:right w:val="single" w:sz="4" w:space="0" w:color="auto"/>
            </w:tcBorders>
            <w:vAlign w:val="center"/>
          </w:tcPr>
          <w:p w:rsidR="00CD1FCA" w:rsidRDefault="00D455BA">
            <w:pPr>
              <w:snapToGrid w:val="0"/>
              <w:jc w:val="center"/>
              <w:rPr>
                <w:szCs w:val="21"/>
              </w:rPr>
            </w:pPr>
            <w:r>
              <w:rPr>
                <w:rFonts w:ascii="宋体" w:hAnsi="宋体" w:hint="eastAsia"/>
                <w:szCs w:val="21"/>
              </w:rPr>
              <w:t>排污是否达标</w:t>
            </w:r>
          </w:p>
        </w:tc>
      </w:tr>
      <w:tr w:rsidR="00CD1FCA">
        <w:tc>
          <w:tcPr>
            <w:tcW w:w="1134" w:type="dxa"/>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sz w:val="28"/>
                <w:szCs w:val="28"/>
              </w:rPr>
            </w:pPr>
          </w:p>
        </w:tc>
        <w:tc>
          <w:tcPr>
            <w:tcW w:w="2611" w:type="dxa"/>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rFonts w:ascii="宋体" w:hAnsi="宋体"/>
                <w:sz w:val="28"/>
                <w:szCs w:val="28"/>
              </w:rPr>
            </w:pPr>
          </w:p>
        </w:tc>
        <w:tc>
          <w:tcPr>
            <w:tcW w:w="2605" w:type="dxa"/>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rFonts w:ascii="宋体" w:hAnsi="宋体"/>
                <w:sz w:val="28"/>
                <w:szCs w:val="28"/>
              </w:rPr>
            </w:pPr>
          </w:p>
        </w:tc>
        <w:tc>
          <w:tcPr>
            <w:tcW w:w="2611" w:type="dxa"/>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rFonts w:ascii="宋体" w:hAnsi="宋体"/>
                <w:sz w:val="28"/>
                <w:szCs w:val="28"/>
              </w:rPr>
            </w:pPr>
          </w:p>
        </w:tc>
        <w:tc>
          <w:tcPr>
            <w:tcW w:w="2611" w:type="dxa"/>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rFonts w:ascii="宋体" w:hAnsi="宋体"/>
                <w:sz w:val="28"/>
                <w:szCs w:val="28"/>
              </w:rPr>
            </w:pPr>
          </w:p>
        </w:tc>
        <w:tc>
          <w:tcPr>
            <w:tcW w:w="2602" w:type="dxa"/>
            <w:tcBorders>
              <w:top w:val="single" w:sz="4" w:space="0" w:color="auto"/>
              <w:left w:val="single" w:sz="4" w:space="0" w:color="auto"/>
              <w:bottom w:val="single" w:sz="4" w:space="0" w:color="auto"/>
              <w:right w:val="single" w:sz="4" w:space="0" w:color="auto"/>
            </w:tcBorders>
            <w:vAlign w:val="center"/>
          </w:tcPr>
          <w:p w:rsidR="00CD1FCA" w:rsidRDefault="00CD1FCA">
            <w:pPr>
              <w:snapToGrid w:val="0"/>
              <w:jc w:val="center"/>
              <w:rPr>
                <w:rFonts w:ascii="宋体" w:hAnsi="宋体"/>
                <w:sz w:val="28"/>
                <w:szCs w:val="28"/>
              </w:rPr>
            </w:pPr>
          </w:p>
        </w:tc>
      </w:tr>
    </w:tbl>
    <w:p w:rsidR="00CD1FCA" w:rsidRDefault="00D455BA">
      <w:pPr>
        <w:pStyle w:val="af0"/>
        <w:tabs>
          <w:tab w:val="left" w:pos="360"/>
        </w:tabs>
        <w:spacing w:line="360" w:lineRule="auto"/>
        <w:ind w:firstLine="480"/>
        <w:rPr>
          <w:sz w:val="24"/>
        </w:rPr>
      </w:pPr>
      <w:r>
        <w:rPr>
          <w:rFonts w:hint="eastAsia"/>
          <w:sz w:val="24"/>
        </w:rPr>
        <w:t>注：排污达标须提供环保部门盖章的证明材料。</w:t>
      </w:r>
    </w:p>
    <w:p w:rsidR="00CD1FCA" w:rsidRDefault="00D455BA">
      <w:pPr>
        <w:tabs>
          <w:tab w:val="left" w:pos="360"/>
        </w:tabs>
        <w:spacing w:afterLines="100" w:after="285" w:line="360" w:lineRule="auto"/>
        <w:rPr>
          <w:rFonts w:ascii="宋体" w:hAnsi="宋体"/>
          <w:sz w:val="28"/>
          <w:szCs w:val="28"/>
        </w:rPr>
      </w:pPr>
      <w:r>
        <w:rPr>
          <w:rFonts w:ascii="宋体" w:hAnsi="宋体" w:hint="eastAsia"/>
          <w:sz w:val="24"/>
        </w:rPr>
        <w:br w:type="page"/>
      </w:r>
      <w:r>
        <w:rPr>
          <w:rFonts w:hint="eastAsia"/>
          <w:b/>
          <w:sz w:val="24"/>
        </w:rPr>
        <w:lastRenderedPageBreak/>
        <w:t>附件</w:t>
      </w:r>
      <w:r>
        <w:rPr>
          <w:rFonts w:hint="eastAsia"/>
          <w:b/>
          <w:sz w:val="24"/>
        </w:rPr>
        <w:t>16</w:t>
      </w:r>
    </w:p>
    <w:p w:rsidR="00CD1FCA" w:rsidRDefault="00D455BA">
      <w:pPr>
        <w:snapToGrid w:val="0"/>
        <w:spacing w:line="360" w:lineRule="auto"/>
        <w:jc w:val="center"/>
        <w:rPr>
          <w:b/>
          <w:sz w:val="24"/>
          <w:szCs w:val="21"/>
        </w:rPr>
      </w:pPr>
      <w:r>
        <w:rPr>
          <w:rFonts w:hint="eastAsia"/>
          <w:b/>
          <w:sz w:val="24"/>
          <w:szCs w:val="21"/>
        </w:rPr>
        <w:t>流通回收说明</w:t>
      </w:r>
    </w:p>
    <w:p w:rsidR="00CD1FCA" w:rsidRDefault="00D455BA">
      <w:pPr>
        <w:spacing w:line="460" w:lineRule="exact"/>
        <w:rPr>
          <w:sz w:val="24"/>
        </w:rPr>
      </w:pPr>
      <w:r>
        <w:rPr>
          <w:sz w:val="24"/>
        </w:rPr>
        <w:t>项目名称：</w:t>
      </w:r>
      <w:r>
        <w:rPr>
          <w:sz w:val="24"/>
          <w:u w:val="single"/>
        </w:rPr>
        <w:t xml:space="preserve">                    </w:t>
      </w:r>
    </w:p>
    <w:p w:rsidR="00CD1FCA" w:rsidRDefault="00D455BA">
      <w:pPr>
        <w:spacing w:line="460" w:lineRule="exact"/>
        <w:rPr>
          <w:sz w:val="24"/>
        </w:rPr>
      </w:pPr>
      <w:r>
        <w:rPr>
          <w:sz w:val="24"/>
        </w:rPr>
        <w:t>项目编号：</w:t>
      </w:r>
      <w:r>
        <w:rPr>
          <w:sz w:val="24"/>
          <w:u w:val="single"/>
        </w:rPr>
        <w:t xml:space="preserve">                    </w:t>
      </w:r>
    </w:p>
    <w:p w:rsidR="00CD1FCA" w:rsidRDefault="00D455BA">
      <w:pPr>
        <w:spacing w:line="460" w:lineRule="exact"/>
        <w:rPr>
          <w:sz w:val="24"/>
          <w:u w:val="single"/>
        </w:rPr>
      </w:pPr>
      <w:r>
        <w:rPr>
          <w:sz w:val="24"/>
        </w:rPr>
        <w:t>包号：</w:t>
      </w:r>
      <w:r>
        <w:rPr>
          <w:sz w:val="24"/>
          <w:u w:val="single"/>
        </w:rPr>
        <w:t xml:space="preserve">                        </w:t>
      </w:r>
    </w:p>
    <w:p w:rsidR="00CD1FCA" w:rsidRDefault="00CD1FCA">
      <w:pPr>
        <w:pStyle w:val="af0"/>
        <w:tabs>
          <w:tab w:val="left" w:pos="360"/>
        </w:tabs>
        <w:spacing w:line="360" w:lineRule="auto"/>
        <w:ind w:firstLine="480"/>
        <w:rPr>
          <w:sz w:val="24"/>
        </w:rPr>
      </w:pPr>
    </w:p>
    <w:p w:rsidR="00CD1FCA" w:rsidRDefault="00CD1FCA">
      <w:pPr>
        <w:pStyle w:val="af0"/>
        <w:tabs>
          <w:tab w:val="left" w:pos="360"/>
        </w:tabs>
        <w:spacing w:line="360" w:lineRule="auto"/>
        <w:ind w:firstLine="480"/>
        <w:rPr>
          <w:sz w:val="24"/>
        </w:rPr>
      </w:pPr>
    </w:p>
    <w:p w:rsidR="00CD1FCA" w:rsidRDefault="00CD1FCA">
      <w:pPr>
        <w:pStyle w:val="af0"/>
        <w:tabs>
          <w:tab w:val="left" w:pos="360"/>
        </w:tabs>
        <w:spacing w:line="360" w:lineRule="auto"/>
        <w:ind w:firstLine="480"/>
        <w:rPr>
          <w:sz w:val="24"/>
        </w:rPr>
      </w:pPr>
    </w:p>
    <w:p w:rsidR="00CD1FCA" w:rsidRDefault="00D455BA">
      <w:pPr>
        <w:pStyle w:val="af0"/>
        <w:tabs>
          <w:tab w:val="left" w:pos="360"/>
        </w:tabs>
        <w:spacing w:line="360" w:lineRule="auto"/>
        <w:ind w:firstLine="480"/>
        <w:rPr>
          <w:sz w:val="24"/>
        </w:rPr>
      </w:pPr>
      <w:r>
        <w:rPr>
          <w:rFonts w:hint="eastAsia"/>
          <w:sz w:val="24"/>
        </w:rPr>
        <w:t>详细阐述采取回收处理技术设备，对大气污染、水污染等环境污染治理有针对性的环保举措，并提供处理协议或第三方证明材料</w:t>
      </w:r>
    </w:p>
    <w:p w:rsidR="00CD1FCA" w:rsidRDefault="00CD1FCA">
      <w:pPr>
        <w:snapToGrid w:val="0"/>
        <w:spacing w:line="360" w:lineRule="auto"/>
        <w:jc w:val="left"/>
        <w:rPr>
          <w:b/>
          <w:sz w:val="24"/>
          <w:szCs w:val="21"/>
        </w:rPr>
      </w:pPr>
    </w:p>
    <w:p w:rsidR="00CD1FCA" w:rsidRDefault="00CD1FCA">
      <w:pPr>
        <w:snapToGrid w:val="0"/>
        <w:spacing w:line="360" w:lineRule="auto"/>
        <w:jc w:val="left"/>
        <w:rPr>
          <w:b/>
          <w:sz w:val="24"/>
          <w:szCs w:val="21"/>
        </w:rPr>
      </w:pPr>
    </w:p>
    <w:p w:rsidR="00CD1FCA" w:rsidRDefault="00D455BA">
      <w:pPr>
        <w:widowControl/>
        <w:jc w:val="left"/>
        <w:rPr>
          <w:b/>
          <w:sz w:val="24"/>
          <w:szCs w:val="21"/>
        </w:rPr>
      </w:pPr>
      <w:r>
        <w:rPr>
          <w:b/>
          <w:sz w:val="24"/>
          <w:szCs w:val="21"/>
        </w:rPr>
        <w:br w:type="page"/>
      </w:r>
    </w:p>
    <w:p w:rsidR="00CD1FCA" w:rsidRDefault="00CD1FCA">
      <w:pPr>
        <w:snapToGrid w:val="0"/>
        <w:spacing w:line="360" w:lineRule="auto"/>
        <w:jc w:val="left"/>
        <w:rPr>
          <w:b/>
          <w:sz w:val="24"/>
          <w:szCs w:val="21"/>
        </w:rPr>
        <w:sectPr w:rsidR="00CD1FCA">
          <w:pgSz w:w="16838" w:h="11906" w:orient="landscape"/>
          <w:pgMar w:top="1797" w:right="1440" w:bottom="1797" w:left="1440" w:header="851" w:footer="992" w:gutter="0"/>
          <w:cols w:space="425"/>
          <w:docGrid w:type="lines" w:linePitch="285" w:charSpace="-3449"/>
        </w:sectPr>
      </w:pPr>
    </w:p>
    <w:p w:rsidR="00CD1FCA" w:rsidRDefault="00D455BA">
      <w:pPr>
        <w:snapToGrid w:val="0"/>
        <w:spacing w:line="360" w:lineRule="auto"/>
        <w:jc w:val="left"/>
        <w:rPr>
          <w:b/>
          <w:sz w:val="24"/>
          <w:szCs w:val="21"/>
        </w:rPr>
      </w:pPr>
      <w:r>
        <w:rPr>
          <w:rFonts w:hint="eastAsia"/>
          <w:b/>
          <w:sz w:val="24"/>
          <w:szCs w:val="21"/>
        </w:rPr>
        <w:lastRenderedPageBreak/>
        <w:t>附件</w:t>
      </w:r>
      <w:r>
        <w:rPr>
          <w:rFonts w:hint="eastAsia"/>
          <w:b/>
          <w:sz w:val="24"/>
          <w:szCs w:val="21"/>
        </w:rPr>
        <w:t>17</w:t>
      </w:r>
    </w:p>
    <w:p w:rsidR="00CD1FCA" w:rsidRDefault="00D455BA">
      <w:pPr>
        <w:tabs>
          <w:tab w:val="left" w:pos="360"/>
        </w:tabs>
        <w:spacing w:line="360" w:lineRule="auto"/>
        <w:jc w:val="center"/>
        <w:rPr>
          <w:b/>
          <w:bCs/>
          <w:sz w:val="24"/>
        </w:rPr>
      </w:pPr>
      <w:r>
        <w:rPr>
          <w:rFonts w:hint="eastAsia"/>
          <w:b/>
          <w:bCs/>
          <w:sz w:val="24"/>
        </w:rPr>
        <w:t>书面</w:t>
      </w:r>
      <w:r>
        <w:rPr>
          <w:b/>
          <w:bCs/>
          <w:sz w:val="24"/>
        </w:rPr>
        <w:t>声明</w:t>
      </w:r>
    </w:p>
    <w:p w:rsidR="00CD1FCA" w:rsidRDefault="00CD1FCA">
      <w:pPr>
        <w:pStyle w:val="af0"/>
        <w:tabs>
          <w:tab w:val="left" w:pos="360"/>
        </w:tabs>
        <w:spacing w:line="360" w:lineRule="auto"/>
        <w:ind w:firstLine="446"/>
        <w:rPr>
          <w:sz w:val="24"/>
        </w:rPr>
      </w:pPr>
    </w:p>
    <w:p w:rsidR="00CD1FCA" w:rsidRDefault="00D455BA">
      <w:pPr>
        <w:pStyle w:val="af0"/>
        <w:tabs>
          <w:tab w:val="left" w:pos="360"/>
        </w:tabs>
        <w:spacing w:line="360" w:lineRule="auto"/>
        <w:ind w:firstLine="446"/>
        <w:rPr>
          <w:sz w:val="24"/>
        </w:rPr>
      </w:pPr>
      <w:r>
        <w:rPr>
          <w:rFonts w:hint="eastAsia"/>
          <w:sz w:val="24"/>
        </w:rPr>
        <w:t>参加政府采购活动前</w:t>
      </w:r>
      <w:r>
        <w:rPr>
          <w:sz w:val="24"/>
        </w:rPr>
        <w:t>3</w:t>
      </w:r>
      <w:r>
        <w:rPr>
          <w:rFonts w:hint="eastAsia"/>
          <w:sz w:val="24"/>
        </w:rPr>
        <w:t>年我单位在经营活动中没有重大违法记录。</w:t>
      </w:r>
    </w:p>
    <w:p w:rsidR="00CD1FCA" w:rsidRDefault="00D455BA">
      <w:pPr>
        <w:pStyle w:val="af0"/>
        <w:tabs>
          <w:tab w:val="left" w:pos="360"/>
        </w:tabs>
        <w:spacing w:line="360" w:lineRule="auto"/>
        <w:ind w:firstLine="446"/>
        <w:rPr>
          <w:sz w:val="24"/>
        </w:rPr>
      </w:pPr>
      <w:r>
        <w:rPr>
          <w:rFonts w:hint="eastAsia"/>
          <w:sz w:val="24"/>
        </w:rPr>
        <w:t>我单位具备良好的商业信誉和健全的财务会计制度，依法缴纳税收和社会保障资金。</w:t>
      </w:r>
    </w:p>
    <w:p w:rsidR="00CD1FCA" w:rsidRDefault="00CD1FCA">
      <w:pPr>
        <w:pStyle w:val="af0"/>
        <w:tabs>
          <w:tab w:val="left" w:pos="360"/>
        </w:tabs>
        <w:spacing w:line="360" w:lineRule="auto"/>
        <w:ind w:firstLine="446"/>
        <w:rPr>
          <w:sz w:val="24"/>
        </w:rPr>
      </w:pPr>
    </w:p>
    <w:p w:rsidR="00CD1FCA" w:rsidRDefault="00D455BA">
      <w:pPr>
        <w:autoSpaceDE w:val="0"/>
        <w:autoSpaceDN w:val="0"/>
        <w:spacing w:line="500" w:lineRule="exact"/>
        <w:ind w:left="3840"/>
        <w:jc w:val="left"/>
        <w:rPr>
          <w:sz w:val="24"/>
          <w:szCs w:val="24"/>
        </w:rPr>
      </w:pPr>
      <w:r>
        <w:rPr>
          <w:sz w:val="24"/>
          <w:szCs w:val="24"/>
        </w:rPr>
        <w:t>投标人名称：</w:t>
      </w:r>
    </w:p>
    <w:p w:rsidR="00CD1FCA" w:rsidRDefault="00CD1FCA">
      <w:pPr>
        <w:autoSpaceDE w:val="0"/>
        <w:autoSpaceDN w:val="0"/>
        <w:spacing w:line="500" w:lineRule="exact"/>
        <w:ind w:left="3840"/>
        <w:jc w:val="left"/>
        <w:rPr>
          <w:sz w:val="24"/>
          <w:szCs w:val="24"/>
        </w:rPr>
      </w:pPr>
    </w:p>
    <w:p w:rsidR="00CD1FCA" w:rsidRDefault="00D455BA">
      <w:pPr>
        <w:autoSpaceDE w:val="0"/>
        <w:autoSpaceDN w:val="0"/>
        <w:spacing w:line="500" w:lineRule="exact"/>
        <w:ind w:left="3840"/>
        <w:jc w:val="left"/>
        <w:rPr>
          <w:sz w:val="24"/>
          <w:szCs w:val="24"/>
        </w:rPr>
      </w:pPr>
      <w:r>
        <w:rPr>
          <w:sz w:val="24"/>
          <w:szCs w:val="24"/>
        </w:rPr>
        <w:t>日期：</w:t>
      </w:r>
    </w:p>
    <w:p w:rsidR="00CD1FCA" w:rsidRDefault="00CD1FCA">
      <w:pPr>
        <w:autoSpaceDE w:val="0"/>
        <w:autoSpaceDN w:val="0"/>
        <w:spacing w:line="500" w:lineRule="exact"/>
        <w:ind w:left="3840"/>
        <w:jc w:val="left"/>
        <w:rPr>
          <w:sz w:val="24"/>
          <w:szCs w:val="24"/>
        </w:rPr>
      </w:pPr>
    </w:p>
    <w:p w:rsidR="00CD1FCA" w:rsidRDefault="00D455BA">
      <w:pPr>
        <w:pStyle w:val="af0"/>
        <w:tabs>
          <w:tab w:val="left" w:pos="360"/>
        </w:tabs>
        <w:spacing w:line="360" w:lineRule="auto"/>
        <w:ind w:firstLineChars="0" w:firstLine="0"/>
        <w:rPr>
          <w:sz w:val="24"/>
          <w:u w:val="single"/>
        </w:rPr>
      </w:pPr>
      <w:r>
        <w:rPr>
          <w:rFonts w:hint="eastAsia"/>
          <w:sz w:val="24"/>
          <w:u w:val="single"/>
        </w:rPr>
        <w:t xml:space="preserve">                                                                     </w:t>
      </w:r>
    </w:p>
    <w:p w:rsidR="00CD1FCA" w:rsidRDefault="00CD1FCA">
      <w:pPr>
        <w:pStyle w:val="af0"/>
        <w:tabs>
          <w:tab w:val="left" w:pos="360"/>
        </w:tabs>
        <w:spacing w:line="360" w:lineRule="auto"/>
        <w:ind w:firstLine="446"/>
        <w:rPr>
          <w:sz w:val="24"/>
        </w:rPr>
      </w:pPr>
    </w:p>
    <w:p w:rsidR="00CD1FCA" w:rsidRDefault="00CD1FCA">
      <w:pPr>
        <w:pStyle w:val="af0"/>
        <w:spacing w:line="360" w:lineRule="auto"/>
        <w:ind w:firstLineChars="0" w:firstLine="0"/>
        <w:jc w:val="center"/>
        <w:rPr>
          <w:b/>
          <w:sz w:val="24"/>
        </w:rPr>
      </w:pPr>
    </w:p>
    <w:p w:rsidR="00CD1FCA" w:rsidRDefault="00CD1FCA">
      <w:pPr>
        <w:pStyle w:val="af0"/>
        <w:spacing w:line="360" w:lineRule="auto"/>
        <w:ind w:firstLineChars="0" w:firstLine="0"/>
        <w:jc w:val="center"/>
        <w:rPr>
          <w:b/>
          <w:sz w:val="24"/>
        </w:rPr>
      </w:pPr>
    </w:p>
    <w:p w:rsidR="00CD1FCA" w:rsidRDefault="00D455BA">
      <w:pPr>
        <w:pStyle w:val="af0"/>
        <w:spacing w:line="360" w:lineRule="auto"/>
        <w:ind w:firstLineChars="0" w:firstLine="0"/>
        <w:jc w:val="center"/>
        <w:rPr>
          <w:b/>
          <w:sz w:val="24"/>
        </w:rPr>
      </w:pPr>
      <w:r>
        <w:rPr>
          <w:rFonts w:hint="eastAsia"/>
          <w:b/>
          <w:sz w:val="24"/>
        </w:rPr>
        <w:t>证明材料</w:t>
      </w:r>
    </w:p>
    <w:p w:rsidR="00CD1FCA" w:rsidRDefault="00CD1FCA">
      <w:pPr>
        <w:pStyle w:val="af0"/>
        <w:tabs>
          <w:tab w:val="left" w:pos="360"/>
        </w:tabs>
        <w:spacing w:line="360" w:lineRule="auto"/>
        <w:ind w:firstLine="446"/>
        <w:rPr>
          <w:sz w:val="24"/>
        </w:rPr>
      </w:pPr>
    </w:p>
    <w:p w:rsidR="00CD1FCA" w:rsidRDefault="00D455BA">
      <w:pPr>
        <w:pStyle w:val="af0"/>
        <w:tabs>
          <w:tab w:val="left" w:pos="360"/>
        </w:tabs>
        <w:spacing w:line="360" w:lineRule="auto"/>
        <w:ind w:firstLine="446"/>
        <w:rPr>
          <w:sz w:val="24"/>
        </w:rPr>
      </w:pPr>
      <w:r>
        <w:rPr>
          <w:sz w:val="24"/>
        </w:rPr>
        <w:t>我单位具备</w:t>
      </w:r>
      <w:r>
        <w:rPr>
          <w:rFonts w:hint="eastAsia"/>
          <w:sz w:val="24"/>
        </w:rPr>
        <w:t>履行本项目合同所必需的设备和专业技术能力。</w:t>
      </w:r>
    </w:p>
    <w:p w:rsidR="00CD1FCA" w:rsidRDefault="00CD1FCA">
      <w:pPr>
        <w:pStyle w:val="af0"/>
        <w:tabs>
          <w:tab w:val="left" w:pos="360"/>
        </w:tabs>
        <w:spacing w:line="360" w:lineRule="auto"/>
        <w:ind w:firstLine="446"/>
        <w:rPr>
          <w:sz w:val="24"/>
        </w:rPr>
      </w:pPr>
    </w:p>
    <w:p w:rsidR="00CD1FCA" w:rsidRDefault="00CD1FCA">
      <w:pPr>
        <w:autoSpaceDE w:val="0"/>
        <w:autoSpaceDN w:val="0"/>
        <w:spacing w:line="500" w:lineRule="exact"/>
        <w:ind w:left="3840"/>
        <w:jc w:val="left"/>
        <w:rPr>
          <w:sz w:val="24"/>
          <w:szCs w:val="24"/>
        </w:rPr>
      </w:pPr>
    </w:p>
    <w:p w:rsidR="00CD1FCA" w:rsidRDefault="00CD1FCA">
      <w:pPr>
        <w:autoSpaceDE w:val="0"/>
        <w:autoSpaceDN w:val="0"/>
        <w:spacing w:line="500" w:lineRule="exact"/>
        <w:ind w:left="3840"/>
        <w:jc w:val="left"/>
        <w:rPr>
          <w:sz w:val="24"/>
          <w:szCs w:val="24"/>
        </w:rPr>
      </w:pPr>
    </w:p>
    <w:p w:rsidR="00CD1FCA" w:rsidRDefault="00D455BA">
      <w:pPr>
        <w:autoSpaceDE w:val="0"/>
        <w:autoSpaceDN w:val="0"/>
        <w:spacing w:line="500" w:lineRule="exact"/>
        <w:ind w:left="3840"/>
        <w:jc w:val="left"/>
        <w:rPr>
          <w:sz w:val="24"/>
          <w:szCs w:val="24"/>
        </w:rPr>
      </w:pPr>
      <w:r>
        <w:rPr>
          <w:sz w:val="24"/>
          <w:szCs w:val="24"/>
        </w:rPr>
        <w:t>投标人名称：</w:t>
      </w:r>
    </w:p>
    <w:p w:rsidR="00CD1FCA" w:rsidRDefault="00CD1FCA">
      <w:pPr>
        <w:autoSpaceDE w:val="0"/>
        <w:autoSpaceDN w:val="0"/>
        <w:spacing w:line="500" w:lineRule="exact"/>
        <w:ind w:left="3840"/>
        <w:jc w:val="left"/>
        <w:rPr>
          <w:sz w:val="24"/>
          <w:szCs w:val="24"/>
        </w:rPr>
      </w:pPr>
    </w:p>
    <w:p w:rsidR="00CD1FCA" w:rsidRDefault="00D455BA">
      <w:pPr>
        <w:autoSpaceDE w:val="0"/>
        <w:autoSpaceDN w:val="0"/>
        <w:spacing w:line="500" w:lineRule="exact"/>
        <w:ind w:left="3840"/>
        <w:jc w:val="left"/>
        <w:rPr>
          <w:b/>
          <w:sz w:val="24"/>
        </w:rPr>
      </w:pPr>
      <w:r>
        <w:rPr>
          <w:sz w:val="24"/>
          <w:szCs w:val="24"/>
        </w:rPr>
        <w:t>日期：</w:t>
      </w:r>
    </w:p>
    <w:p w:rsidR="00CD1FCA" w:rsidRDefault="00CD1FCA">
      <w:pPr>
        <w:tabs>
          <w:tab w:val="left" w:pos="360"/>
        </w:tabs>
        <w:spacing w:afterLines="100" w:after="285" w:line="360" w:lineRule="auto"/>
        <w:ind w:firstLineChars="200" w:firstLine="446"/>
        <w:rPr>
          <w:sz w:val="24"/>
        </w:rPr>
      </w:pPr>
    </w:p>
    <w:p w:rsidR="00CD1FCA" w:rsidRDefault="00CD1FCA">
      <w:pPr>
        <w:snapToGrid w:val="0"/>
        <w:spacing w:line="360" w:lineRule="auto"/>
        <w:jc w:val="left"/>
        <w:rPr>
          <w:b/>
          <w:sz w:val="24"/>
          <w:szCs w:val="21"/>
        </w:rPr>
      </w:pPr>
    </w:p>
    <w:p w:rsidR="00CD1FCA" w:rsidRDefault="00D455BA">
      <w:pPr>
        <w:widowControl/>
        <w:jc w:val="left"/>
        <w:rPr>
          <w:b/>
          <w:sz w:val="24"/>
          <w:szCs w:val="21"/>
        </w:rPr>
      </w:pPr>
      <w:r>
        <w:rPr>
          <w:b/>
          <w:sz w:val="24"/>
          <w:szCs w:val="21"/>
        </w:rPr>
        <w:br w:type="page"/>
      </w:r>
    </w:p>
    <w:p w:rsidR="00CD1FCA" w:rsidRDefault="00D455BA">
      <w:pPr>
        <w:snapToGrid w:val="0"/>
        <w:spacing w:line="360" w:lineRule="auto"/>
        <w:jc w:val="left"/>
        <w:rPr>
          <w:b/>
          <w:sz w:val="24"/>
          <w:szCs w:val="21"/>
        </w:rPr>
      </w:pPr>
      <w:r>
        <w:rPr>
          <w:rFonts w:hint="eastAsia"/>
          <w:b/>
          <w:sz w:val="24"/>
          <w:szCs w:val="21"/>
        </w:rPr>
        <w:lastRenderedPageBreak/>
        <w:t>附件</w:t>
      </w:r>
      <w:r>
        <w:rPr>
          <w:rFonts w:hint="eastAsia"/>
          <w:b/>
          <w:sz w:val="24"/>
          <w:szCs w:val="21"/>
        </w:rPr>
        <w:t>18</w:t>
      </w:r>
    </w:p>
    <w:p w:rsidR="00CD1FCA" w:rsidRDefault="00D455BA">
      <w:pPr>
        <w:snapToGrid w:val="0"/>
        <w:spacing w:line="360" w:lineRule="auto"/>
        <w:jc w:val="center"/>
        <w:rPr>
          <w:b/>
          <w:sz w:val="24"/>
          <w:szCs w:val="21"/>
        </w:rPr>
      </w:pPr>
      <w:r>
        <w:rPr>
          <w:rFonts w:hint="eastAsia"/>
          <w:b/>
          <w:sz w:val="24"/>
          <w:szCs w:val="21"/>
        </w:rPr>
        <w:t>投标人认为需要提供的其他材料</w:t>
      </w:r>
      <w:r>
        <w:rPr>
          <w:b/>
          <w:sz w:val="24"/>
          <w:szCs w:val="21"/>
        </w:rPr>
        <w:br w:type="page"/>
      </w:r>
    </w:p>
    <w:p w:rsidR="00CD1FCA" w:rsidRPr="00AD1B2E" w:rsidRDefault="00D455BA" w:rsidP="00AD1B2E">
      <w:pPr>
        <w:tabs>
          <w:tab w:val="left" w:pos="360"/>
        </w:tabs>
        <w:spacing w:afterLines="100" w:after="285" w:line="360" w:lineRule="auto"/>
        <w:ind w:firstLineChars="200" w:firstLine="448"/>
        <w:rPr>
          <w:rFonts w:asciiTheme="minorEastAsia" w:eastAsiaTheme="minorEastAsia" w:hAnsiTheme="minorEastAsia"/>
          <w:b/>
          <w:color w:val="000000"/>
          <w:sz w:val="24"/>
          <w:szCs w:val="24"/>
        </w:rPr>
      </w:pPr>
      <w:r w:rsidRPr="00AD1B2E">
        <w:rPr>
          <w:rFonts w:asciiTheme="minorEastAsia" w:eastAsiaTheme="minorEastAsia" w:hAnsiTheme="minorEastAsia"/>
          <w:b/>
          <w:color w:val="000000"/>
          <w:sz w:val="24"/>
          <w:szCs w:val="24"/>
        </w:rPr>
        <w:lastRenderedPageBreak/>
        <w:t>附件</w:t>
      </w:r>
      <w:r w:rsidRPr="00AD1B2E">
        <w:rPr>
          <w:rFonts w:asciiTheme="minorEastAsia" w:eastAsiaTheme="minorEastAsia" w:hAnsiTheme="minorEastAsia" w:hint="eastAsia"/>
          <w:b/>
          <w:color w:val="000000"/>
          <w:sz w:val="24"/>
          <w:szCs w:val="24"/>
        </w:rPr>
        <w:t>19</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CD1FCA">
        <w:trPr>
          <w:trHeight w:val="697"/>
          <w:jc w:val="center"/>
        </w:trPr>
        <w:tc>
          <w:tcPr>
            <w:tcW w:w="8522" w:type="dxa"/>
            <w:tcBorders>
              <w:top w:val="single" w:sz="4" w:space="0" w:color="auto"/>
              <w:left w:val="single" w:sz="4" w:space="0" w:color="auto"/>
              <w:bottom w:val="single" w:sz="4" w:space="0" w:color="auto"/>
              <w:right w:val="single" w:sz="4" w:space="0" w:color="auto"/>
            </w:tcBorders>
            <w:vAlign w:val="center"/>
          </w:tcPr>
          <w:p w:rsidR="00CD1FCA" w:rsidRDefault="00D455BA">
            <w:pPr>
              <w:spacing w:line="560" w:lineRule="exact"/>
              <w:jc w:val="center"/>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样品标签</w:t>
            </w:r>
          </w:p>
        </w:tc>
      </w:tr>
      <w:tr w:rsidR="00CD1FCA">
        <w:trPr>
          <w:trHeight w:val="976"/>
          <w:jc w:val="center"/>
        </w:trPr>
        <w:tc>
          <w:tcPr>
            <w:tcW w:w="8522" w:type="dxa"/>
            <w:tcBorders>
              <w:top w:val="single" w:sz="4" w:space="0" w:color="auto"/>
              <w:left w:val="single" w:sz="4" w:space="0" w:color="auto"/>
              <w:bottom w:val="single" w:sz="4" w:space="0" w:color="auto"/>
              <w:right w:val="single" w:sz="4" w:space="0" w:color="auto"/>
            </w:tcBorders>
            <w:vAlign w:val="center"/>
          </w:tcPr>
          <w:p w:rsidR="00CD1FCA" w:rsidRDefault="00D455BA">
            <w:pPr>
              <w:spacing w:line="560" w:lineRule="exact"/>
              <w:jc w:val="left"/>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项目名称：天津商业大学信息工程学院桌椅项目</w:t>
            </w:r>
          </w:p>
        </w:tc>
      </w:tr>
      <w:tr w:rsidR="00CD1FCA">
        <w:trPr>
          <w:trHeight w:val="975"/>
          <w:jc w:val="center"/>
        </w:trPr>
        <w:tc>
          <w:tcPr>
            <w:tcW w:w="8522" w:type="dxa"/>
            <w:tcBorders>
              <w:top w:val="single" w:sz="4" w:space="0" w:color="auto"/>
              <w:left w:val="single" w:sz="4" w:space="0" w:color="auto"/>
              <w:bottom w:val="single" w:sz="4" w:space="0" w:color="auto"/>
              <w:right w:val="single" w:sz="4" w:space="0" w:color="auto"/>
            </w:tcBorders>
            <w:vAlign w:val="center"/>
          </w:tcPr>
          <w:p w:rsidR="00CD1FCA" w:rsidRDefault="00D455BA">
            <w:pPr>
              <w:spacing w:line="560" w:lineRule="exact"/>
              <w:jc w:val="left"/>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项目编号：</w:t>
            </w:r>
            <w:r w:rsidR="00805E0C">
              <w:rPr>
                <w:rFonts w:asciiTheme="minorEastAsia" w:eastAsiaTheme="minorEastAsia" w:hAnsiTheme="minorEastAsia" w:hint="eastAsia"/>
                <w:color w:val="000000"/>
                <w:sz w:val="24"/>
                <w:szCs w:val="24"/>
              </w:rPr>
              <w:t>TGPC-2023-A-0111</w:t>
            </w:r>
          </w:p>
        </w:tc>
      </w:tr>
      <w:tr w:rsidR="00CD1FCA">
        <w:trPr>
          <w:trHeight w:val="989"/>
          <w:jc w:val="center"/>
        </w:trPr>
        <w:tc>
          <w:tcPr>
            <w:tcW w:w="8522" w:type="dxa"/>
            <w:tcBorders>
              <w:top w:val="single" w:sz="4" w:space="0" w:color="auto"/>
              <w:left w:val="single" w:sz="4" w:space="0" w:color="auto"/>
              <w:bottom w:val="single" w:sz="4" w:space="0" w:color="auto"/>
              <w:right w:val="single" w:sz="4" w:space="0" w:color="auto"/>
            </w:tcBorders>
            <w:vAlign w:val="center"/>
          </w:tcPr>
          <w:p w:rsidR="00CD1FCA" w:rsidRDefault="00D455BA">
            <w:pPr>
              <w:spacing w:line="560" w:lineRule="exact"/>
              <w:jc w:val="left"/>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包号：第一包</w:t>
            </w:r>
          </w:p>
        </w:tc>
      </w:tr>
      <w:tr w:rsidR="00CD1FCA">
        <w:trPr>
          <w:trHeight w:val="3980"/>
          <w:jc w:val="center"/>
        </w:trPr>
        <w:tc>
          <w:tcPr>
            <w:tcW w:w="8522" w:type="dxa"/>
            <w:tcBorders>
              <w:top w:val="single" w:sz="4" w:space="0" w:color="auto"/>
              <w:left w:val="single" w:sz="4" w:space="0" w:color="auto"/>
              <w:bottom w:val="single" w:sz="4" w:space="0" w:color="auto"/>
              <w:right w:val="single" w:sz="4" w:space="0" w:color="auto"/>
            </w:tcBorders>
          </w:tcPr>
          <w:p w:rsidR="00CD1FCA" w:rsidRDefault="00D455BA">
            <w:pPr>
              <w:spacing w:line="560" w:lineRule="exact"/>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样品名称：</w:t>
            </w:r>
          </w:p>
        </w:tc>
      </w:tr>
    </w:tbl>
    <w:p w:rsidR="00CD1FCA" w:rsidRDefault="00CD1FCA">
      <w:pPr>
        <w:tabs>
          <w:tab w:val="left" w:pos="360"/>
        </w:tabs>
        <w:spacing w:afterLines="100" w:after="285" w:line="360" w:lineRule="auto"/>
        <w:ind w:firstLineChars="200" w:firstLine="446"/>
        <w:rPr>
          <w:rFonts w:asciiTheme="minorEastAsia" w:eastAsiaTheme="minorEastAsia" w:hAnsiTheme="minorEastAsia"/>
          <w:color w:val="000000"/>
          <w:sz w:val="24"/>
          <w:szCs w:val="24"/>
        </w:rPr>
      </w:pPr>
    </w:p>
    <w:p w:rsidR="00CD1FCA" w:rsidRDefault="00CD1FCA">
      <w:pPr>
        <w:spacing w:line="360" w:lineRule="auto"/>
        <w:ind w:firstLineChars="1700" w:firstLine="3794"/>
        <w:rPr>
          <w:rFonts w:asciiTheme="minorEastAsia" w:eastAsiaTheme="minorEastAsia" w:hAnsiTheme="minorEastAsia"/>
          <w:color w:val="000000"/>
          <w:sz w:val="24"/>
          <w:szCs w:val="24"/>
        </w:rPr>
      </w:pPr>
    </w:p>
    <w:p w:rsidR="00CD1FCA" w:rsidRDefault="00CD1FCA">
      <w:pPr>
        <w:spacing w:line="360" w:lineRule="auto"/>
        <w:ind w:firstLineChars="1700" w:firstLine="3794"/>
        <w:rPr>
          <w:rFonts w:asciiTheme="minorEastAsia" w:eastAsiaTheme="minorEastAsia" w:hAnsiTheme="minorEastAsia"/>
          <w:color w:val="000000"/>
          <w:sz w:val="24"/>
          <w:szCs w:val="24"/>
        </w:rPr>
      </w:pPr>
    </w:p>
    <w:p w:rsidR="00CD1FCA" w:rsidRDefault="00CD1FCA">
      <w:pPr>
        <w:spacing w:line="360" w:lineRule="auto"/>
        <w:ind w:firstLineChars="1700" w:firstLine="3794"/>
        <w:rPr>
          <w:rFonts w:asciiTheme="minorEastAsia" w:eastAsiaTheme="minorEastAsia" w:hAnsiTheme="minorEastAsia"/>
          <w:color w:val="000000"/>
          <w:sz w:val="24"/>
          <w:szCs w:val="24"/>
        </w:rPr>
      </w:pPr>
    </w:p>
    <w:p w:rsidR="00CD1FCA" w:rsidRDefault="00CD1FCA">
      <w:pPr>
        <w:spacing w:line="360" w:lineRule="auto"/>
        <w:ind w:firstLineChars="1700" w:firstLine="3794"/>
        <w:rPr>
          <w:rFonts w:asciiTheme="minorEastAsia" w:eastAsiaTheme="minorEastAsia" w:hAnsiTheme="minorEastAsia"/>
          <w:color w:val="000000"/>
          <w:sz w:val="24"/>
          <w:szCs w:val="24"/>
        </w:rPr>
      </w:pPr>
    </w:p>
    <w:p w:rsidR="00CD1FCA" w:rsidRDefault="00D455BA">
      <w:pPr>
        <w:spacing w:line="360" w:lineRule="auto"/>
        <w:ind w:firstLineChars="2002" w:firstLine="4468"/>
        <w:rPr>
          <w:rFonts w:asciiTheme="minorEastAsia" w:eastAsiaTheme="minorEastAsia" w:hAnsiTheme="minorEastAsia"/>
          <w:sz w:val="24"/>
          <w:szCs w:val="24"/>
        </w:rPr>
      </w:pPr>
      <w:r>
        <w:rPr>
          <w:rFonts w:asciiTheme="minorEastAsia" w:eastAsiaTheme="minorEastAsia" w:hAnsiTheme="minorEastAsia" w:hint="eastAsia"/>
          <w:sz w:val="24"/>
          <w:szCs w:val="24"/>
        </w:rPr>
        <w:t>投标人名称：</w:t>
      </w:r>
    </w:p>
    <w:p w:rsidR="00CD1FCA" w:rsidRDefault="00CD1FCA">
      <w:pPr>
        <w:spacing w:line="360" w:lineRule="auto"/>
        <w:ind w:firstLineChars="2002" w:firstLine="4468"/>
        <w:rPr>
          <w:rFonts w:asciiTheme="minorEastAsia" w:eastAsiaTheme="minorEastAsia" w:hAnsiTheme="minorEastAsia"/>
          <w:sz w:val="24"/>
          <w:szCs w:val="24"/>
        </w:rPr>
      </w:pPr>
    </w:p>
    <w:p w:rsidR="00CD1FCA" w:rsidRDefault="00D455BA">
      <w:pPr>
        <w:snapToGrid w:val="0"/>
        <w:spacing w:line="360" w:lineRule="auto"/>
        <w:jc w:val="center"/>
        <w:rPr>
          <w:b/>
          <w:sz w:val="24"/>
          <w:szCs w:val="21"/>
        </w:rPr>
      </w:pPr>
      <w:r>
        <w:rPr>
          <w:rFonts w:asciiTheme="minorEastAsia" w:eastAsiaTheme="minorEastAsia" w:hAnsiTheme="minorEastAsia" w:hint="eastAsia"/>
          <w:sz w:val="24"/>
          <w:szCs w:val="24"/>
        </w:rPr>
        <w:t xml:space="preserve">                                     日期：年 月 日</w:t>
      </w:r>
    </w:p>
    <w:sectPr w:rsidR="00CD1FCA">
      <w:pgSz w:w="11906" w:h="16838"/>
      <w:pgMar w:top="1440" w:right="1797" w:bottom="1440" w:left="1797" w:header="851" w:footer="992" w:gutter="0"/>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07B" w:rsidRDefault="00A3407B">
      <w:r>
        <w:separator/>
      </w:r>
    </w:p>
  </w:endnote>
  <w:endnote w:type="continuationSeparator" w:id="0">
    <w:p w:rsidR="00A3407B" w:rsidRDefault="00A34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宋体"/>
    <w:charset w:val="86"/>
    <w:family w:val="roman"/>
    <w:pitch w:val="default"/>
    <w:sig w:usb0="00000000" w:usb1="0000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等线"/>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193" w:rsidRDefault="007E3193">
    <w:pPr>
      <w:pStyle w:val="a9"/>
      <w:jc w:val="center"/>
    </w:pPr>
    <w:r>
      <w:rPr>
        <w:b/>
      </w:rPr>
      <w:fldChar w:fldCharType="begin"/>
    </w:r>
    <w:r>
      <w:rPr>
        <w:b/>
      </w:rPr>
      <w:instrText>PAGE  \* Arabic  \* MERGEFORMAT</w:instrText>
    </w:r>
    <w:r>
      <w:rPr>
        <w:b/>
      </w:rPr>
      <w:fldChar w:fldCharType="separate"/>
    </w:r>
    <w:r w:rsidR="0072258C" w:rsidRPr="0072258C">
      <w:rPr>
        <w:b/>
        <w:noProof/>
        <w:lang w:val="zh-CN"/>
      </w:rPr>
      <w:t>13</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07B" w:rsidRDefault="00A3407B">
      <w:r>
        <w:separator/>
      </w:r>
    </w:p>
  </w:footnote>
  <w:footnote w:type="continuationSeparator" w:id="0">
    <w:p w:rsidR="00A3407B" w:rsidRDefault="00A34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193" w:rsidRDefault="007E3193">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wMjg3ZTNlNGY2ZWE0NTU5MzlmYTA1MGI2MGZhZGMifQ=="/>
  </w:docVars>
  <w:rsids>
    <w:rsidRoot w:val="00325832"/>
    <w:rsid w:val="00000D09"/>
    <w:rsid w:val="00001FD1"/>
    <w:rsid w:val="0000303B"/>
    <w:rsid w:val="000108D8"/>
    <w:rsid w:val="00010DCF"/>
    <w:rsid w:val="00011B73"/>
    <w:rsid w:val="00011CF4"/>
    <w:rsid w:val="00013068"/>
    <w:rsid w:val="00013701"/>
    <w:rsid w:val="00014668"/>
    <w:rsid w:val="00014723"/>
    <w:rsid w:val="00015BDB"/>
    <w:rsid w:val="00017C2D"/>
    <w:rsid w:val="00020A5D"/>
    <w:rsid w:val="000227B2"/>
    <w:rsid w:val="00023142"/>
    <w:rsid w:val="00023BFA"/>
    <w:rsid w:val="000254A4"/>
    <w:rsid w:val="00025E3C"/>
    <w:rsid w:val="000264D7"/>
    <w:rsid w:val="000308AC"/>
    <w:rsid w:val="00030A6C"/>
    <w:rsid w:val="00030BD8"/>
    <w:rsid w:val="00030CE6"/>
    <w:rsid w:val="00032015"/>
    <w:rsid w:val="0003218A"/>
    <w:rsid w:val="00033D1E"/>
    <w:rsid w:val="000343E2"/>
    <w:rsid w:val="000361B9"/>
    <w:rsid w:val="000362B9"/>
    <w:rsid w:val="00036A32"/>
    <w:rsid w:val="00036D1B"/>
    <w:rsid w:val="000403B6"/>
    <w:rsid w:val="0004130F"/>
    <w:rsid w:val="0004271C"/>
    <w:rsid w:val="00042C92"/>
    <w:rsid w:val="00042FFE"/>
    <w:rsid w:val="0004434B"/>
    <w:rsid w:val="00044850"/>
    <w:rsid w:val="000458EA"/>
    <w:rsid w:val="000472F5"/>
    <w:rsid w:val="00050365"/>
    <w:rsid w:val="00051372"/>
    <w:rsid w:val="00052144"/>
    <w:rsid w:val="000559F8"/>
    <w:rsid w:val="00056208"/>
    <w:rsid w:val="0005643C"/>
    <w:rsid w:val="00056EF3"/>
    <w:rsid w:val="000575B1"/>
    <w:rsid w:val="000607D4"/>
    <w:rsid w:val="000628D0"/>
    <w:rsid w:val="00063218"/>
    <w:rsid w:val="00065BDD"/>
    <w:rsid w:val="00067121"/>
    <w:rsid w:val="000671A1"/>
    <w:rsid w:val="00067AAE"/>
    <w:rsid w:val="0007081F"/>
    <w:rsid w:val="00071F3B"/>
    <w:rsid w:val="00072543"/>
    <w:rsid w:val="00072AAE"/>
    <w:rsid w:val="00074F44"/>
    <w:rsid w:val="000756A0"/>
    <w:rsid w:val="00075BCB"/>
    <w:rsid w:val="00075C85"/>
    <w:rsid w:val="00076BA5"/>
    <w:rsid w:val="000770FF"/>
    <w:rsid w:val="000775F5"/>
    <w:rsid w:val="00081168"/>
    <w:rsid w:val="000822B1"/>
    <w:rsid w:val="000826F9"/>
    <w:rsid w:val="00083306"/>
    <w:rsid w:val="00086EBE"/>
    <w:rsid w:val="00092400"/>
    <w:rsid w:val="00096B10"/>
    <w:rsid w:val="000A0277"/>
    <w:rsid w:val="000A3F59"/>
    <w:rsid w:val="000A4E12"/>
    <w:rsid w:val="000A599D"/>
    <w:rsid w:val="000A5CEA"/>
    <w:rsid w:val="000B1B96"/>
    <w:rsid w:val="000B2975"/>
    <w:rsid w:val="000B540E"/>
    <w:rsid w:val="000C103D"/>
    <w:rsid w:val="000C16BE"/>
    <w:rsid w:val="000C337F"/>
    <w:rsid w:val="000C478B"/>
    <w:rsid w:val="000C6CA8"/>
    <w:rsid w:val="000C7A3F"/>
    <w:rsid w:val="000D26D7"/>
    <w:rsid w:val="000D2F5A"/>
    <w:rsid w:val="000D514E"/>
    <w:rsid w:val="000D6F33"/>
    <w:rsid w:val="000E1282"/>
    <w:rsid w:val="000E2489"/>
    <w:rsid w:val="000E50F9"/>
    <w:rsid w:val="000E6A76"/>
    <w:rsid w:val="000E7B30"/>
    <w:rsid w:val="000F0A52"/>
    <w:rsid w:val="000F106F"/>
    <w:rsid w:val="000F1202"/>
    <w:rsid w:val="000F1454"/>
    <w:rsid w:val="000F14D6"/>
    <w:rsid w:val="000F40A2"/>
    <w:rsid w:val="000F48D9"/>
    <w:rsid w:val="000F53CB"/>
    <w:rsid w:val="000F5C82"/>
    <w:rsid w:val="000F6957"/>
    <w:rsid w:val="000F7AD4"/>
    <w:rsid w:val="000F7DB2"/>
    <w:rsid w:val="00100701"/>
    <w:rsid w:val="001026C6"/>
    <w:rsid w:val="00102D4E"/>
    <w:rsid w:val="00104096"/>
    <w:rsid w:val="00104EFC"/>
    <w:rsid w:val="0010588B"/>
    <w:rsid w:val="00105B9A"/>
    <w:rsid w:val="001106F6"/>
    <w:rsid w:val="00112D04"/>
    <w:rsid w:val="001165C6"/>
    <w:rsid w:val="001205AC"/>
    <w:rsid w:val="00121CDE"/>
    <w:rsid w:val="001256ED"/>
    <w:rsid w:val="001310C6"/>
    <w:rsid w:val="001351F5"/>
    <w:rsid w:val="00135A2D"/>
    <w:rsid w:val="00136F51"/>
    <w:rsid w:val="001411F4"/>
    <w:rsid w:val="00141664"/>
    <w:rsid w:val="00141B0C"/>
    <w:rsid w:val="00143B4D"/>
    <w:rsid w:val="00145E32"/>
    <w:rsid w:val="0014634C"/>
    <w:rsid w:val="00147618"/>
    <w:rsid w:val="001502AC"/>
    <w:rsid w:val="00150BB0"/>
    <w:rsid w:val="001515D5"/>
    <w:rsid w:val="001524A8"/>
    <w:rsid w:val="001541A1"/>
    <w:rsid w:val="00154232"/>
    <w:rsid w:val="00155128"/>
    <w:rsid w:val="001554B9"/>
    <w:rsid w:val="00157383"/>
    <w:rsid w:val="00157876"/>
    <w:rsid w:val="0016069C"/>
    <w:rsid w:val="001659F0"/>
    <w:rsid w:val="00167D3B"/>
    <w:rsid w:val="001707F2"/>
    <w:rsid w:val="00171166"/>
    <w:rsid w:val="001717BD"/>
    <w:rsid w:val="00172AA6"/>
    <w:rsid w:val="00172B5E"/>
    <w:rsid w:val="00173561"/>
    <w:rsid w:val="00175016"/>
    <w:rsid w:val="001760DF"/>
    <w:rsid w:val="00181ED5"/>
    <w:rsid w:val="001834DA"/>
    <w:rsid w:val="001854A8"/>
    <w:rsid w:val="00190D9A"/>
    <w:rsid w:val="00193BCD"/>
    <w:rsid w:val="0019431D"/>
    <w:rsid w:val="00194FBC"/>
    <w:rsid w:val="00196D6B"/>
    <w:rsid w:val="00196E07"/>
    <w:rsid w:val="001A033A"/>
    <w:rsid w:val="001A2919"/>
    <w:rsid w:val="001A2A8A"/>
    <w:rsid w:val="001A3DE3"/>
    <w:rsid w:val="001A3EBE"/>
    <w:rsid w:val="001A4297"/>
    <w:rsid w:val="001A46F9"/>
    <w:rsid w:val="001A575B"/>
    <w:rsid w:val="001B105C"/>
    <w:rsid w:val="001B4995"/>
    <w:rsid w:val="001B5BEA"/>
    <w:rsid w:val="001B66DD"/>
    <w:rsid w:val="001C05B9"/>
    <w:rsid w:val="001C0751"/>
    <w:rsid w:val="001C0E64"/>
    <w:rsid w:val="001C1727"/>
    <w:rsid w:val="001C1981"/>
    <w:rsid w:val="001C50CC"/>
    <w:rsid w:val="001C60C2"/>
    <w:rsid w:val="001C7255"/>
    <w:rsid w:val="001D1850"/>
    <w:rsid w:val="001E2692"/>
    <w:rsid w:val="001E3CB7"/>
    <w:rsid w:val="001F07A0"/>
    <w:rsid w:val="001F0B0B"/>
    <w:rsid w:val="001F2A27"/>
    <w:rsid w:val="001F2B50"/>
    <w:rsid w:val="001F3072"/>
    <w:rsid w:val="001F345B"/>
    <w:rsid w:val="001F65EF"/>
    <w:rsid w:val="00202255"/>
    <w:rsid w:val="002027E3"/>
    <w:rsid w:val="00204D75"/>
    <w:rsid w:val="002109B5"/>
    <w:rsid w:val="00210D0A"/>
    <w:rsid w:val="002113A2"/>
    <w:rsid w:val="00212427"/>
    <w:rsid w:val="0021244D"/>
    <w:rsid w:val="00212E26"/>
    <w:rsid w:val="00212FB4"/>
    <w:rsid w:val="00214D65"/>
    <w:rsid w:val="00215D4A"/>
    <w:rsid w:val="0021638D"/>
    <w:rsid w:val="00217746"/>
    <w:rsid w:val="00221E5D"/>
    <w:rsid w:val="00225BED"/>
    <w:rsid w:val="00225C2F"/>
    <w:rsid w:val="00226572"/>
    <w:rsid w:val="00226F46"/>
    <w:rsid w:val="002274DC"/>
    <w:rsid w:val="00230077"/>
    <w:rsid w:val="00230690"/>
    <w:rsid w:val="002314E2"/>
    <w:rsid w:val="00231562"/>
    <w:rsid w:val="00233239"/>
    <w:rsid w:val="00240FE9"/>
    <w:rsid w:val="00243DC1"/>
    <w:rsid w:val="00243DEA"/>
    <w:rsid w:val="00244482"/>
    <w:rsid w:val="00245AE8"/>
    <w:rsid w:val="002463BE"/>
    <w:rsid w:val="0024790F"/>
    <w:rsid w:val="00251ED7"/>
    <w:rsid w:val="0025218F"/>
    <w:rsid w:val="00253456"/>
    <w:rsid w:val="0025791E"/>
    <w:rsid w:val="00260718"/>
    <w:rsid w:val="00261716"/>
    <w:rsid w:val="002619AA"/>
    <w:rsid w:val="00261C83"/>
    <w:rsid w:val="0026492F"/>
    <w:rsid w:val="00264E75"/>
    <w:rsid w:val="00264E8A"/>
    <w:rsid w:val="00265B2C"/>
    <w:rsid w:val="00265EC7"/>
    <w:rsid w:val="00266956"/>
    <w:rsid w:val="002709B9"/>
    <w:rsid w:val="00271932"/>
    <w:rsid w:val="002729BD"/>
    <w:rsid w:val="00272A86"/>
    <w:rsid w:val="00272FEF"/>
    <w:rsid w:val="00274CF5"/>
    <w:rsid w:val="00275E5C"/>
    <w:rsid w:val="00277427"/>
    <w:rsid w:val="002804EC"/>
    <w:rsid w:val="002845EF"/>
    <w:rsid w:val="00285CD1"/>
    <w:rsid w:val="00292BE5"/>
    <w:rsid w:val="00292D99"/>
    <w:rsid w:val="002930CE"/>
    <w:rsid w:val="00293728"/>
    <w:rsid w:val="0029386D"/>
    <w:rsid w:val="00293B4A"/>
    <w:rsid w:val="002948B5"/>
    <w:rsid w:val="00294986"/>
    <w:rsid w:val="00294EAF"/>
    <w:rsid w:val="0029610C"/>
    <w:rsid w:val="002968C1"/>
    <w:rsid w:val="00297EAE"/>
    <w:rsid w:val="002A069D"/>
    <w:rsid w:val="002A1678"/>
    <w:rsid w:val="002A4B3C"/>
    <w:rsid w:val="002B2B30"/>
    <w:rsid w:val="002B3BB4"/>
    <w:rsid w:val="002B52DA"/>
    <w:rsid w:val="002B5878"/>
    <w:rsid w:val="002B6E62"/>
    <w:rsid w:val="002C0F2A"/>
    <w:rsid w:val="002C1077"/>
    <w:rsid w:val="002C4E11"/>
    <w:rsid w:val="002C6517"/>
    <w:rsid w:val="002C696D"/>
    <w:rsid w:val="002C7BFE"/>
    <w:rsid w:val="002C7FE4"/>
    <w:rsid w:val="002D09CD"/>
    <w:rsid w:val="002D17E4"/>
    <w:rsid w:val="002D36D8"/>
    <w:rsid w:val="002D57F1"/>
    <w:rsid w:val="002D5B4E"/>
    <w:rsid w:val="002E4011"/>
    <w:rsid w:val="002E4933"/>
    <w:rsid w:val="002E4C9D"/>
    <w:rsid w:val="002E65F8"/>
    <w:rsid w:val="002F1119"/>
    <w:rsid w:val="002F245E"/>
    <w:rsid w:val="002F4792"/>
    <w:rsid w:val="002F6037"/>
    <w:rsid w:val="002F65B3"/>
    <w:rsid w:val="00301D00"/>
    <w:rsid w:val="003056FB"/>
    <w:rsid w:val="0031086D"/>
    <w:rsid w:val="00311966"/>
    <w:rsid w:val="003157C7"/>
    <w:rsid w:val="00320889"/>
    <w:rsid w:val="00321DA5"/>
    <w:rsid w:val="00322EA4"/>
    <w:rsid w:val="00323692"/>
    <w:rsid w:val="0032567E"/>
    <w:rsid w:val="00325832"/>
    <w:rsid w:val="003265E2"/>
    <w:rsid w:val="00327A00"/>
    <w:rsid w:val="003324A4"/>
    <w:rsid w:val="003337F2"/>
    <w:rsid w:val="00333A1D"/>
    <w:rsid w:val="003356A4"/>
    <w:rsid w:val="00335A65"/>
    <w:rsid w:val="00336DA5"/>
    <w:rsid w:val="003400E2"/>
    <w:rsid w:val="0034183E"/>
    <w:rsid w:val="00343849"/>
    <w:rsid w:val="0034424B"/>
    <w:rsid w:val="0034527E"/>
    <w:rsid w:val="00345B01"/>
    <w:rsid w:val="003505E3"/>
    <w:rsid w:val="00350F20"/>
    <w:rsid w:val="0035257E"/>
    <w:rsid w:val="0035599B"/>
    <w:rsid w:val="00355EEA"/>
    <w:rsid w:val="003562E3"/>
    <w:rsid w:val="00357B59"/>
    <w:rsid w:val="00361368"/>
    <w:rsid w:val="0036197D"/>
    <w:rsid w:val="003622B2"/>
    <w:rsid w:val="00363D42"/>
    <w:rsid w:val="00363F2E"/>
    <w:rsid w:val="00364265"/>
    <w:rsid w:val="003663EE"/>
    <w:rsid w:val="00366C53"/>
    <w:rsid w:val="00366CB2"/>
    <w:rsid w:val="003672D3"/>
    <w:rsid w:val="0037085F"/>
    <w:rsid w:val="00374D2C"/>
    <w:rsid w:val="00375653"/>
    <w:rsid w:val="003758B4"/>
    <w:rsid w:val="00376241"/>
    <w:rsid w:val="00377781"/>
    <w:rsid w:val="00377EF3"/>
    <w:rsid w:val="00380035"/>
    <w:rsid w:val="00380538"/>
    <w:rsid w:val="0038382B"/>
    <w:rsid w:val="003839AE"/>
    <w:rsid w:val="00383A58"/>
    <w:rsid w:val="00383B18"/>
    <w:rsid w:val="00385BB9"/>
    <w:rsid w:val="00386736"/>
    <w:rsid w:val="00387047"/>
    <w:rsid w:val="003874E4"/>
    <w:rsid w:val="003918BD"/>
    <w:rsid w:val="00391FD0"/>
    <w:rsid w:val="0039235B"/>
    <w:rsid w:val="00393D52"/>
    <w:rsid w:val="00394B36"/>
    <w:rsid w:val="00395727"/>
    <w:rsid w:val="00397E94"/>
    <w:rsid w:val="003A0B76"/>
    <w:rsid w:val="003A40F1"/>
    <w:rsid w:val="003A4B1D"/>
    <w:rsid w:val="003A58F8"/>
    <w:rsid w:val="003A663E"/>
    <w:rsid w:val="003A6738"/>
    <w:rsid w:val="003A7B33"/>
    <w:rsid w:val="003A7FEB"/>
    <w:rsid w:val="003B18A0"/>
    <w:rsid w:val="003B4375"/>
    <w:rsid w:val="003B5849"/>
    <w:rsid w:val="003B5C2C"/>
    <w:rsid w:val="003B6D2D"/>
    <w:rsid w:val="003B78E0"/>
    <w:rsid w:val="003C6110"/>
    <w:rsid w:val="003C6B3F"/>
    <w:rsid w:val="003C71A3"/>
    <w:rsid w:val="003D2EF8"/>
    <w:rsid w:val="003D4A80"/>
    <w:rsid w:val="003D79C2"/>
    <w:rsid w:val="003E2404"/>
    <w:rsid w:val="003E2BBE"/>
    <w:rsid w:val="003E2F1E"/>
    <w:rsid w:val="003E4B1B"/>
    <w:rsid w:val="003E5355"/>
    <w:rsid w:val="003E5EA9"/>
    <w:rsid w:val="003E6E8F"/>
    <w:rsid w:val="003E71CA"/>
    <w:rsid w:val="003F679B"/>
    <w:rsid w:val="003F68DF"/>
    <w:rsid w:val="003F6B18"/>
    <w:rsid w:val="003F7F16"/>
    <w:rsid w:val="0040134A"/>
    <w:rsid w:val="00402BE6"/>
    <w:rsid w:val="0040538D"/>
    <w:rsid w:val="0040553A"/>
    <w:rsid w:val="00405553"/>
    <w:rsid w:val="0040569C"/>
    <w:rsid w:val="00406872"/>
    <w:rsid w:val="00410A95"/>
    <w:rsid w:val="00410D48"/>
    <w:rsid w:val="00411297"/>
    <w:rsid w:val="00411416"/>
    <w:rsid w:val="004121F8"/>
    <w:rsid w:val="0041281D"/>
    <w:rsid w:val="00412894"/>
    <w:rsid w:val="00414037"/>
    <w:rsid w:val="004153D6"/>
    <w:rsid w:val="00415D1E"/>
    <w:rsid w:val="00415D39"/>
    <w:rsid w:val="00416AFE"/>
    <w:rsid w:val="0041737D"/>
    <w:rsid w:val="004176FC"/>
    <w:rsid w:val="00417F8F"/>
    <w:rsid w:val="00420175"/>
    <w:rsid w:val="00422531"/>
    <w:rsid w:val="00424578"/>
    <w:rsid w:val="00424D37"/>
    <w:rsid w:val="004267C9"/>
    <w:rsid w:val="00427A1E"/>
    <w:rsid w:val="00427F8D"/>
    <w:rsid w:val="00431536"/>
    <w:rsid w:val="00431C42"/>
    <w:rsid w:val="004320EB"/>
    <w:rsid w:val="00432C99"/>
    <w:rsid w:val="00436E67"/>
    <w:rsid w:val="00436E81"/>
    <w:rsid w:val="004377AC"/>
    <w:rsid w:val="004424FE"/>
    <w:rsid w:val="00442682"/>
    <w:rsid w:val="00443C74"/>
    <w:rsid w:val="00445313"/>
    <w:rsid w:val="00453799"/>
    <w:rsid w:val="00453CCC"/>
    <w:rsid w:val="004559D5"/>
    <w:rsid w:val="00457B84"/>
    <w:rsid w:val="00457D0B"/>
    <w:rsid w:val="00460809"/>
    <w:rsid w:val="00461A5D"/>
    <w:rsid w:val="00461B59"/>
    <w:rsid w:val="004634C1"/>
    <w:rsid w:val="00466421"/>
    <w:rsid w:val="00466F5B"/>
    <w:rsid w:val="00470672"/>
    <w:rsid w:val="00471879"/>
    <w:rsid w:val="00472C82"/>
    <w:rsid w:val="004826E0"/>
    <w:rsid w:val="0048533D"/>
    <w:rsid w:val="00491A82"/>
    <w:rsid w:val="004920EA"/>
    <w:rsid w:val="00493CBD"/>
    <w:rsid w:val="00495B68"/>
    <w:rsid w:val="00495B93"/>
    <w:rsid w:val="00495ECD"/>
    <w:rsid w:val="004973CB"/>
    <w:rsid w:val="004A078A"/>
    <w:rsid w:val="004A0F57"/>
    <w:rsid w:val="004A155E"/>
    <w:rsid w:val="004A2375"/>
    <w:rsid w:val="004A2BCE"/>
    <w:rsid w:val="004A3709"/>
    <w:rsid w:val="004A3B65"/>
    <w:rsid w:val="004A4E98"/>
    <w:rsid w:val="004A4EDF"/>
    <w:rsid w:val="004A6A8F"/>
    <w:rsid w:val="004A7516"/>
    <w:rsid w:val="004A7F72"/>
    <w:rsid w:val="004B3DE5"/>
    <w:rsid w:val="004B49BD"/>
    <w:rsid w:val="004B4C12"/>
    <w:rsid w:val="004B57EF"/>
    <w:rsid w:val="004B61FA"/>
    <w:rsid w:val="004B6C47"/>
    <w:rsid w:val="004B6F34"/>
    <w:rsid w:val="004B725D"/>
    <w:rsid w:val="004C1EC2"/>
    <w:rsid w:val="004C3B8B"/>
    <w:rsid w:val="004D0AC5"/>
    <w:rsid w:val="004D2BF1"/>
    <w:rsid w:val="004D302F"/>
    <w:rsid w:val="004D41E0"/>
    <w:rsid w:val="004D5AE3"/>
    <w:rsid w:val="004D6293"/>
    <w:rsid w:val="004D6546"/>
    <w:rsid w:val="004D6C9E"/>
    <w:rsid w:val="004E0B40"/>
    <w:rsid w:val="004E5232"/>
    <w:rsid w:val="004E66AE"/>
    <w:rsid w:val="004E678B"/>
    <w:rsid w:val="004F1353"/>
    <w:rsid w:val="004F3B06"/>
    <w:rsid w:val="004F42E8"/>
    <w:rsid w:val="004F44DF"/>
    <w:rsid w:val="004F55DE"/>
    <w:rsid w:val="004F5D25"/>
    <w:rsid w:val="004F6235"/>
    <w:rsid w:val="004F7059"/>
    <w:rsid w:val="004F792B"/>
    <w:rsid w:val="004F7B5C"/>
    <w:rsid w:val="00500026"/>
    <w:rsid w:val="00500B5A"/>
    <w:rsid w:val="005010E8"/>
    <w:rsid w:val="00502349"/>
    <w:rsid w:val="00506CD1"/>
    <w:rsid w:val="005100F4"/>
    <w:rsid w:val="00513A4E"/>
    <w:rsid w:val="00514306"/>
    <w:rsid w:val="00514D88"/>
    <w:rsid w:val="00514E42"/>
    <w:rsid w:val="005201BE"/>
    <w:rsid w:val="0052126F"/>
    <w:rsid w:val="005217D8"/>
    <w:rsid w:val="00523AA7"/>
    <w:rsid w:val="00524604"/>
    <w:rsid w:val="0052549F"/>
    <w:rsid w:val="00525EE9"/>
    <w:rsid w:val="0053021A"/>
    <w:rsid w:val="00530C23"/>
    <w:rsid w:val="005333BF"/>
    <w:rsid w:val="005349D4"/>
    <w:rsid w:val="00535A85"/>
    <w:rsid w:val="00537D63"/>
    <w:rsid w:val="00537DD6"/>
    <w:rsid w:val="005407BF"/>
    <w:rsid w:val="00542508"/>
    <w:rsid w:val="005437E5"/>
    <w:rsid w:val="005449BE"/>
    <w:rsid w:val="00544E43"/>
    <w:rsid w:val="00547881"/>
    <w:rsid w:val="00547F40"/>
    <w:rsid w:val="00550B2F"/>
    <w:rsid w:val="00550E3F"/>
    <w:rsid w:val="00553774"/>
    <w:rsid w:val="0055739D"/>
    <w:rsid w:val="00557FBC"/>
    <w:rsid w:val="0056011E"/>
    <w:rsid w:val="0056402A"/>
    <w:rsid w:val="00566432"/>
    <w:rsid w:val="00566495"/>
    <w:rsid w:val="00571176"/>
    <w:rsid w:val="005711AC"/>
    <w:rsid w:val="0057120E"/>
    <w:rsid w:val="005717B2"/>
    <w:rsid w:val="00571970"/>
    <w:rsid w:val="00572118"/>
    <w:rsid w:val="0057228D"/>
    <w:rsid w:val="00572E0A"/>
    <w:rsid w:val="005737C6"/>
    <w:rsid w:val="00577EB1"/>
    <w:rsid w:val="00580546"/>
    <w:rsid w:val="00580D16"/>
    <w:rsid w:val="00581D74"/>
    <w:rsid w:val="00582727"/>
    <w:rsid w:val="0058275D"/>
    <w:rsid w:val="00583E55"/>
    <w:rsid w:val="005842A0"/>
    <w:rsid w:val="0058472E"/>
    <w:rsid w:val="00584D37"/>
    <w:rsid w:val="00586090"/>
    <w:rsid w:val="00587609"/>
    <w:rsid w:val="00593B52"/>
    <w:rsid w:val="005946CD"/>
    <w:rsid w:val="0059473B"/>
    <w:rsid w:val="005953CA"/>
    <w:rsid w:val="005960BA"/>
    <w:rsid w:val="005A3B5C"/>
    <w:rsid w:val="005A55DB"/>
    <w:rsid w:val="005A6731"/>
    <w:rsid w:val="005B2918"/>
    <w:rsid w:val="005B4918"/>
    <w:rsid w:val="005B5F9C"/>
    <w:rsid w:val="005B631B"/>
    <w:rsid w:val="005B6420"/>
    <w:rsid w:val="005C176F"/>
    <w:rsid w:val="005C43CF"/>
    <w:rsid w:val="005C4F1A"/>
    <w:rsid w:val="005C5EB1"/>
    <w:rsid w:val="005D1B17"/>
    <w:rsid w:val="005D3074"/>
    <w:rsid w:val="005D3683"/>
    <w:rsid w:val="005D5212"/>
    <w:rsid w:val="005D6139"/>
    <w:rsid w:val="005D792B"/>
    <w:rsid w:val="005E2406"/>
    <w:rsid w:val="005E2966"/>
    <w:rsid w:val="005E3ADD"/>
    <w:rsid w:val="005E452A"/>
    <w:rsid w:val="005E6149"/>
    <w:rsid w:val="005E7FF4"/>
    <w:rsid w:val="005F09CC"/>
    <w:rsid w:val="005F1B3C"/>
    <w:rsid w:val="005F2890"/>
    <w:rsid w:val="005F297C"/>
    <w:rsid w:val="005F29FB"/>
    <w:rsid w:val="005F3EB2"/>
    <w:rsid w:val="005F5C56"/>
    <w:rsid w:val="005F603A"/>
    <w:rsid w:val="005F7C65"/>
    <w:rsid w:val="006001B2"/>
    <w:rsid w:val="00601188"/>
    <w:rsid w:val="006014DA"/>
    <w:rsid w:val="006023AF"/>
    <w:rsid w:val="006038D0"/>
    <w:rsid w:val="0060513B"/>
    <w:rsid w:val="00605AE2"/>
    <w:rsid w:val="00607580"/>
    <w:rsid w:val="0060770E"/>
    <w:rsid w:val="00610CEA"/>
    <w:rsid w:val="00611A86"/>
    <w:rsid w:val="00612BD3"/>
    <w:rsid w:val="00614765"/>
    <w:rsid w:val="006158F1"/>
    <w:rsid w:val="00616AAF"/>
    <w:rsid w:val="00616B13"/>
    <w:rsid w:val="00616BCF"/>
    <w:rsid w:val="00620130"/>
    <w:rsid w:val="006201A9"/>
    <w:rsid w:val="00623587"/>
    <w:rsid w:val="00625361"/>
    <w:rsid w:val="00626D92"/>
    <w:rsid w:val="00630B07"/>
    <w:rsid w:val="0063365F"/>
    <w:rsid w:val="00633921"/>
    <w:rsid w:val="00634901"/>
    <w:rsid w:val="00634D00"/>
    <w:rsid w:val="00634E58"/>
    <w:rsid w:val="00635DAE"/>
    <w:rsid w:val="006368C1"/>
    <w:rsid w:val="006372A0"/>
    <w:rsid w:val="00637E05"/>
    <w:rsid w:val="0064170C"/>
    <w:rsid w:val="00641801"/>
    <w:rsid w:val="00642C2A"/>
    <w:rsid w:val="00642DD1"/>
    <w:rsid w:val="00642FED"/>
    <w:rsid w:val="006478CA"/>
    <w:rsid w:val="0065048B"/>
    <w:rsid w:val="00651697"/>
    <w:rsid w:val="00652AD8"/>
    <w:rsid w:val="00652F38"/>
    <w:rsid w:val="0065303E"/>
    <w:rsid w:val="00660A98"/>
    <w:rsid w:val="00661043"/>
    <w:rsid w:val="006632A6"/>
    <w:rsid w:val="0066365F"/>
    <w:rsid w:val="006638C9"/>
    <w:rsid w:val="00663FEC"/>
    <w:rsid w:val="00665F3D"/>
    <w:rsid w:val="00670858"/>
    <w:rsid w:val="00670BE5"/>
    <w:rsid w:val="006719F0"/>
    <w:rsid w:val="00672341"/>
    <w:rsid w:val="00673395"/>
    <w:rsid w:val="006741E5"/>
    <w:rsid w:val="00674887"/>
    <w:rsid w:val="00676812"/>
    <w:rsid w:val="006802EF"/>
    <w:rsid w:val="00681C7D"/>
    <w:rsid w:val="00686F63"/>
    <w:rsid w:val="00690761"/>
    <w:rsid w:val="00692C45"/>
    <w:rsid w:val="00693947"/>
    <w:rsid w:val="006A1C8A"/>
    <w:rsid w:val="006A4BDB"/>
    <w:rsid w:val="006A5914"/>
    <w:rsid w:val="006A6F51"/>
    <w:rsid w:val="006A75E7"/>
    <w:rsid w:val="006B0EC3"/>
    <w:rsid w:val="006B307E"/>
    <w:rsid w:val="006B3F89"/>
    <w:rsid w:val="006B4BF1"/>
    <w:rsid w:val="006B52A7"/>
    <w:rsid w:val="006B5C77"/>
    <w:rsid w:val="006B701D"/>
    <w:rsid w:val="006C0421"/>
    <w:rsid w:val="006C0461"/>
    <w:rsid w:val="006C174C"/>
    <w:rsid w:val="006C1F06"/>
    <w:rsid w:val="006C4BBE"/>
    <w:rsid w:val="006C5A9F"/>
    <w:rsid w:val="006C5CEB"/>
    <w:rsid w:val="006C6D9F"/>
    <w:rsid w:val="006C7894"/>
    <w:rsid w:val="006D0A8E"/>
    <w:rsid w:val="006D0ECF"/>
    <w:rsid w:val="006D5771"/>
    <w:rsid w:val="006D6B82"/>
    <w:rsid w:val="006D73D0"/>
    <w:rsid w:val="006E0CD2"/>
    <w:rsid w:val="006E1997"/>
    <w:rsid w:val="006E1DC3"/>
    <w:rsid w:val="006E2EB7"/>
    <w:rsid w:val="006E3902"/>
    <w:rsid w:val="006E4A3A"/>
    <w:rsid w:val="006E5F47"/>
    <w:rsid w:val="006E601B"/>
    <w:rsid w:val="006F030B"/>
    <w:rsid w:val="006F0645"/>
    <w:rsid w:val="006F1700"/>
    <w:rsid w:val="006F450D"/>
    <w:rsid w:val="006F5241"/>
    <w:rsid w:val="0070070A"/>
    <w:rsid w:val="0070086F"/>
    <w:rsid w:val="00700B7B"/>
    <w:rsid w:val="007028F8"/>
    <w:rsid w:val="00704FE3"/>
    <w:rsid w:val="0070622E"/>
    <w:rsid w:val="00707080"/>
    <w:rsid w:val="00712F22"/>
    <w:rsid w:val="0071321E"/>
    <w:rsid w:val="007150F4"/>
    <w:rsid w:val="0072258C"/>
    <w:rsid w:val="007236BA"/>
    <w:rsid w:val="007238DD"/>
    <w:rsid w:val="00723B07"/>
    <w:rsid w:val="00723D02"/>
    <w:rsid w:val="00723D84"/>
    <w:rsid w:val="00724717"/>
    <w:rsid w:val="00725548"/>
    <w:rsid w:val="0072660C"/>
    <w:rsid w:val="00730ECD"/>
    <w:rsid w:val="00731AB7"/>
    <w:rsid w:val="00734449"/>
    <w:rsid w:val="00735E32"/>
    <w:rsid w:val="00737306"/>
    <w:rsid w:val="00740C0E"/>
    <w:rsid w:val="0074180F"/>
    <w:rsid w:val="0074297A"/>
    <w:rsid w:val="00746019"/>
    <w:rsid w:val="00746C56"/>
    <w:rsid w:val="00752833"/>
    <w:rsid w:val="007532A0"/>
    <w:rsid w:val="007556E2"/>
    <w:rsid w:val="007558DB"/>
    <w:rsid w:val="00755AB9"/>
    <w:rsid w:val="00757B39"/>
    <w:rsid w:val="00760746"/>
    <w:rsid w:val="00763791"/>
    <w:rsid w:val="00764052"/>
    <w:rsid w:val="00764631"/>
    <w:rsid w:val="0076598A"/>
    <w:rsid w:val="00766299"/>
    <w:rsid w:val="00766870"/>
    <w:rsid w:val="00767517"/>
    <w:rsid w:val="007714F4"/>
    <w:rsid w:val="00771DDB"/>
    <w:rsid w:val="007737A3"/>
    <w:rsid w:val="007753D0"/>
    <w:rsid w:val="0077601D"/>
    <w:rsid w:val="0077606A"/>
    <w:rsid w:val="007769A3"/>
    <w:rsid w:val="00780182"/>
    <w:rsid w:val="00780E86"/>
    <w:rsid w:val="0078146D"/>
    <w:rsid w:val="00781801"/>
    <w:rsid w:val="00783927"/>
    <w:rsid w:val="007847BC"/>
    <w:rsid w:val="00784C33"/>
    <w:rsid w:val="007906A9"/>
    <w:rsid w:val="007925BD"/>
    <w:rsid w:val="0079363C"/>
    <w:rsid w:val="00793B6E"/>
    <w:rsid w:val="00793D9E"/>
    <w:rsid w:val="007943E3"/>
    <w:rsid w:val="007943F6"/>
    <w:rsid w:val="0079491D"/>
    <w:rsid w:val="007A0BCD"/>
    <w:rsid w:val="007A2F44"/>
    <w:rsid w:val="007A3703"/>
    <w:rsid w:val="007A4BB5"/>
    <w:rsid w:val="007A4FB6"/>
    <w:rsid w:val="007A5636"/>
    <w:rsid w:val="007A5AEB"/>
    <w:rsid w:val="007A6EBE"/>
    <w:rsid w:val="007B06AD"/>
    <w:rsid w:val="007B1550"/>
    <w:rsid w:val="007B1B3A"/>
    <w:rsid w:val="007B4E82"/>
    <w:rsid w:val="007B5F4F"/>
    <w:rsid w:val="007B7C1E"/>
    <w:rsid w:val="007C1D1B"/>
    <w:rsid w:val="007C40CC"/>
    <w:rsid w:val="007C422C"/>
    <w:rsid w:val="007C4B42"/>
    <w:rsid w:val="007C7619"/>
    <w:rsid w:val="007D2E4E"/>
    <w:rsid w:val="007D6EC1"/>
    <w:rsid w:val="007D74B8"/>
    <w:rsid w:val="007D750C"/>
    <w:rsid w:val="007E0ADE"/>
    <w:rsid w:val="007E0BE4"/>
    <w:rsid w:val="007E0EAB"/>
    <w:rsid w:val="007E24EB"/>
    <w:rsid w:val="007E2D3F"/>
    <w:rsid w:val="007E3193"/>
    <w:rsid w:val="007E4CD6"/>
    <w:rsid w:val="007E5B46"/>
    <w:rsid w:val="007E7927"/>
    <w:rsid w:val="007F1F0C"/>
    <w:rsid w:val="007F4855"/>
    <w:rsid w:val="007F5589"/>
    <w:rsid w:val="007F61CD"/>
    <w:rsid w:val="007F78D6"/>
    <w:rsid w:val="007F79A8"/>
    <w:rsid w:val="007F7B9E"/>
    <w:rsid w:val="008005A8"/>
    <w:rsid w:val="00801128"/>
    <w:rsid w:val="008022C3"/>
    <w:rsid w:val="00802C44"/>
    <w:rsid w:val="008031A0"/>
    <w:rsid w:val="00803DEE"/>
    <w:rsid w:val="0080403E"/>
    <w:rsid w:val="00805E0C"/>
    <w:rsid w:val="008069CB"/>
    <w:rsid w:val="0080752E"/>
    <w:rsid w:val="00814C9A"/>
    <w:rsid w:val="008150C7"/>
    <w:rsid w:val="00815E04"/>
    <w:rsid w:val="00817270"/>
    <w:rsid w:val="008176EC"/>
    <w:rsid w:val="00820CA6"/>
    <w:rsid w:val="008252B9"/>
    <w:rsid w:val="00830A7E"/>
    <w:rsid w:val="008343F2"/>
    <w:rsid w:val="00834D94"/>
    <w:rsid w:val="00837228"/>
    <w:rsid w:val="0084084A"/>
    <w:rsid w:val="00841BE5"/>
    <w:rsid w:val="0084734F"/>
    <w:rsid w:val="008506B2"/>
    <w:rsid w:val="00851179"/>
    <w:rsid w:val="00852EBB"/>
    <w:rsid w:val="008536E0"/>
    <w:rsid w:val="00853BF2"/>
    <w:rsid w:val="0085447C"/>
    <w:rsid w:val="008547A5"/>
    <w:rsid w:val="0085585F"/>
    <w:rsid w:val="00855A31"/>
    <w:rsid w:val="00855FFB"/>
    <w:rsid w:val="00857004"/>
    <w:rsid w:val="0086245A"/>
    <w:rsid w:val="00862F5B"/>
    <w:rsid w:val="00862F89"/>
    <w:rsid w:val="00863B6A"/>
    <w:rsid w:val="0086454E"/>
    <w:rsid w:val="0086630A"/>
    <w:rsid w:val="0087129C"/>
    <w:rsid w:val="008736D0"/>
    <w:rsid w:val="00874016"/>
    <w:rsid w:val="0087401C"/>
    <w:rsid w:val="00874453"/>
    <w:rsid w:val="00877C12"/>
    <w:rsid w:val="008805E5"/>
    <w:rsid w:val="00882806"/>
    <w:rsid w:val="00883479"/>
    <w:rsid w:val="00884EE8"/>
    <w:rsid w:val="00885DD4"/>
    <w:rsid w:val="00886539"/>
    <w:rsid w:val="00886809"/>
    <w:rsid w:val="0088750D"/>
    <w:rsid w:val="008876CD"/>
    <w:rsid w:val="008879C5"/>
    <w:rsid w:val="00890051"/>
    <w:rsid w:val="00890B4D"/>
    <w:rsid w:val="0089189B"/>
    <w:rsid w:val="0089306D"/>
    <w:rsid w:val="00893B23"/>
    <w:rsid w:val="008951B3"/>
    <w:rsid w:val="00895914"/>
    <w:rsid w:val="00897F05"/>
    <w:rsid w:val="008A185B"/>
    <w:rsid w:val="008A1E8A"/>
    <w:rsid w:val="008A26F9"/>
    <w:rsid w:val="008A4525"/>
    <w:rsid w:val="008A4C80"/>
    <w:rsid w:val="008A5CCC"/>
    <w:rsid w:val="008A6A94"/>
    <w:rsid w:val="008B1179"/>
    <w:rsid w:val="008B1F79"/>
    <w:rsid w:val="008B3001"/>
    <w:rsid w:val="008B5DBC"/>
    <w:rsid w:val="008B788B"/>
    <w:rsid w:val="008C1288"/>
    <w:rsid w:val="008C12BD"/>
    <w:rsid w:val="008C3C92"/>
    <w:rsid w:val="008C4E8A"/>
    <w:rsid w:val="008D1F47"/>
    <w:rsid w:val="008D4422"/>
    <w:rsid w:val="008D57CA"/>
    <w:rsid w:val="008D640B"/>
    <w:rsid w:val="008D6AB8"/>
    <w:rsid w:val="008E00D3"/>
    <w:rsid w:val="008E3C04"/>
    <w:rsid w:val="008E56E2"/>
    <w:rsid w:val="008E5938"/>
    <w:rsid w:val="008E6731"/>
    <w:rsid w:val="008F35A8"/>
    <w:rsid w:val="008F4858"/>
    <w:rsid w:val="008F5ED1"/>
    <w:rsid w:val="008F6CDB"/>
    <w:rsid w:val="009016E3"/>
    <w:rsid w:val="009062B4"/>
    <w:rsid w:val="00913750"/>
    <w:rsid w:val="00913F09"/>
    <w:rsid w:val="00914483"/>
    <w:rsid w:val="00914B8C"/>
    <w:rsid w:val="00917496"/>
    <w:rsid w:val="009206F7"/>
    <w:rsid w:val="00920CD4"/>
    <w:rsid w:val="0092105D"/>
    <w:rsid w:val="0092151E"/>
    <w:rsid w:val="0092518D"/>
    <w:rsid w:val="00926BA6"/>
    <w:rsid w:val="00927B53"/>
    <w:rsid w:val="0093429F"/>
    <w:rsid w:val="009345DB"/>
    <w:rsid w:val="0093630E"/>
    <w:rsid w:val="00936D7E"/>
    <w:rsid w:val="00936E99"/>
    <w:rsid w:val="00941302"/>
    <w:rsid w:val="00941A14"/>
    <w:rsid w:val="009424DA"/>
    <w:rsid w:val="009427A3"/>
    <w:rsid w:val="00945796"/>
    <w:rsid w:val="00947EC9"/>
    <w:rsid w:val="00951A8D"/>
    <w:rsid w:val="009533CE"/>
    <w:rsid w:val="0095430E"/>
    <w:rsid w:val="00954AD1"/>
    <w:rsid w:val="009551DF"/>
    <w:rsid w:val="00955B43"/>
    <w:rsid w:val="0095612C"/>
    <w:rsid w:val="0095722C"/>
    <w:rsid w:val="00957265"/>
    <w:rsid w:val="0096173D"/>
    <w:rsid w:val="00962A82"/>
    <w:rsid w:val="009662F0"/>
    <w:rsid w:val="00966DD6"/>
    <w:rsid w:val="009678FF"/>
    <w:rsid w:val="009725AC"/>
    <w:rsid w:val="0097327D"/>
    <w:rsid w:val="00975D17"/>
    <w:rsid w:val="00977FB6"/>
    <w:rsid w:val="009809F0"/>
    <w:rsid w:val="00982033"/>
    <w:rsid w:val="009829B0"/>
    <w:rsid w:val="009904C2"/>
    <w:rsid w:val="00990618"/>
    <w:rsid w:val="00990A0F"/>
    <w:rsid w:val="00990E60"/>
    <w:rsid w:val="00993FBA"/>
    <w:rsid w:val="00995B20"/>
    <w:rsid w:val="0099688A"/>
    <w:rsid w:val="00996C19"/>
    <w:rsid w:val="009A0B81"/>
    <w:rsid w:val="009A28F8"/>
    <w:rsid w:val="009A3182"/>
    <w:rsid w:val="009A4641"/>
    <w:rsid w:val="009A64B1"/>
    <w:rsid w:val="009A70B1"/>
    <w:rsid w:val="009A7596"/>
    <w:rsid w:val="009B3595"/>
    <w:rsid w:val="009B477B"/>
    <w:rsid w:val="009B656D"/>
    <w:rsid w:val="009C04EE"/>
    <w:rsid w:val="009C2978"/>
    <w:rsid w:val="009C513D"/>
    <w:rsid w:val="009C69C7"/>
    <w:rsid w:val="009D187B"/>
    <w:rsid w:val="009D2385"/>
    <w:rsid w:val="009D3005"/>
    <w:rsid w:val="009D36DA"/>
    <w:rsid w:val="009D4AA0"/>
    <w:rsid w:val="009D5C8E"/>
    <w:rsid w:val="009D69F4"/>
    <w:rsid w:val="009E0499"/>
    <w:rsid w:val="009E2558"/>
    <w:rsid w:val="009E362C"/>
    <w:rsid w:val="009E3B6B"/>
    <w:rsid w:val="009E42FE"/>
    <w:rsid w:val="009E4458"/>
    <w:rsid w:val="009E44DC"/>
    <w:rsid w:val="009E4C4F"/>
    <w:rsid w:val="009E7D35"/>
    <w:rsid w:val="009F21CF"/>
    <w:rsid w:val="009F2269"/>
    <w:rsid w:val="009F581E"/>
    <w:rsid w:val="009F598A"/>
    <w:rsid w:val="009F7E88"/>
    <w:rsid w:val="00A002FE"/>
    <w:rsid w:val="00A010CA"/>
    <w:rsid w:val="00A01BC9"/>
    <w:rsid w:val="00A02228"/>
    <w:rsid w:val="00A03C90"/>
    <w:rsid w:val="00A03EDD"/>
    <w:rsid w:val="00A10E86"/>
    <w:rsid w:val="00A1114F"/>
    <w:rsid w:val="00A11FFD"/>
    <w:rsid w:val="00A12C85"/>
    <w:rsid w:val="00A12C8D"/>
    <w:rsid w:val="00A13B73"/>
    <w:rsid w:val="00A15BBB"/>
    <w:rsid w:val="00A21611"/>
    <w:rsid w:val="00A216D7"/>
    <w:rsid w:val="00A218BC"/>
    <w:rsid w:val="00A22F3C"/>
    <w:rsid w:val="00A252F0"/>
    <w:rsid w:val="00A256C2"/>
    <w:rsid w:val="00A25DAE"/>
    <w:rsid w:val="00A264A9"/>
    <w:rsid w:val="00A26C90"/>
    <w:rsid w:val="00A3181B"/>
    <w:rsid w:val="00A31C58"/>
    <w:rsid w:val="00A33765"/>
    <w:rsid w:val="00A3407B"/>
    <w:rsid w:val="00A34BFB"/>
    <w:rsid w:val="00A3561D"/>
    <w:rsid w:val="00A35BC5"/>
    <w:rsid w:val="00A440E2"/>
    <w:rsid w:val="00A45815"/>
    <w:rsid w:val="00A5016B"/>
    <w:rsid w:val="00A5132F"/>
    <w:rsid w:val="00A520C6"/>
    <w:rsid w:val="00A522B7"/>
    <w:rsid w:val="00A5241A"/>
    <w:rsid w:val="00A53C66"/>
    <w:rsid w:val="00A54E8D"/>
    <w:rsid w:val="00A55CB3"/>
    <w:rsid w:val="00A57696"/>
    <w:rsid w:val="00A57AE2"/>
    <w:rsid w:val="00A60795"/>
    <w:rsid w:val="00A60AF2"/>
    <w:rsid w:val="00A62455"/>
    <w:rsid w:val="00A62880"/>
    <w:rsid w:val="00A64F52"/>
    <w:rsid w:val="00A64F8F"/>
    <w:rsid w:val="00A711EB"/>
    <w:rsid w:val="00A71FDC"/>
    <w:rsid w:val="00A7203A"/>
    <w:rsid w:val="00A7323A"/>
    <w:rsid w:val="00A74C1E"/>
    <w:rsid w:val="00A75FCF"/>
    <w:rsid w:val="00A8009D"/>
    <w:rsid w:val="00A80AAB"/>
    <w:rsid w:val="00A90811"/>
    <w:rsid w:val="00A90E13"/>
    <w:rsid w:val="00A92667"/>
    <w:rsid w:val="00A92A1A"/>
    <w:rsid w:val="00A936E7"/>
    <w:rsid w:val="00A947C9"/>
    <w:rsid w:val="00A95F22"/>
    <w:rsid w:val="00A97408"/>
    <w:rsid w:val="00AA0FDA"/>
    <w:rsid w:val="00AA2CF3"/>
    <w:rsid w:val="00AA40D1"/>
    <w:rsid w:val="00AA4A3A"/>
    <w:rsid w:val="00AA6403"/>
    <w:rsid w:val="00AA6B88"/>
    <w:rsid w:val="00AA772B"/>
    <w:rsid w:val="00AB040F"/>
    <w:rsid w:val="00AB0F96"/>
    <w:rsid w:val="00AB1AAB"/>
    <w:rsid w:val="00AB1AB2"/>
    <w:rsid w:val="00AB3D74"/>
    <w:rsid w:val="00AB3F4C"/>
    <w:rsid w:val="00AB472B"/>
    <w:rsid w:val="00AC0015"/>
    <w:rsid w:val="00AC06A5"/>
    <w:rsid w:val="00AC0B2F"/>
    <w:rsid w:val="00AC0DDB"/>
    <w:rsid w:val="00AC21EF"/>
    <w:rsid w:val="00AC2249"/>
    <w:rsid w:val="00AC27FA"/>
    <w:rsid w:val="00AC7CD8"/>
    <w:rsid w:val="00AC7ED6"/>
    <w:rsid w:val="00AD07A0"/>
    <w:rsid w:val="00AD1497"/>
    <w:rsid w:val="00AD1B2E"/>
    <w:rsid w:val="00AD60E0"/>
    <w:rsid w:val="00AE1773"/>
    <w:rsid w:val="00AE2ECF"/>
    <w:rsid w:val="00AE5A66"/>
    <w:rsid w:val="00AE5C1F"/>
    <w:rsid w:val="00AE6074"/>
    <w:rsid w:val="00AF06D9"/>
    <w:rsid w:val="00AF2533"/>
    <w:rsid w:val="00AF5442"/>
    <w:rsid w:val="00AF7F5D"/>
    <w:rsid w:val="00B012DE"/>
    <w:rsid w:val="00B01473"/>
    <w:rsid w:val="00B05458"/>
    <w:rsid w:val="00B055BF"/>
    <w:rsid w:val="00B11A4C"/>
    <w:rsid w:val="00B13083"/>
    <w:rsid w:val="00B1328E"/>
    <w:rsid w:val="00B13707"/>
    <w:rsid w:val="00B13CD0"/>
    <w:rsid w:val="00B21EFC"/>
    <w:rsid w:val="00B25107"/>
    <w:rsid w:val="00B270BE"/>
    <w:rsid w:val="00B32A76"/>
    <w:rsid w:val="00B32C88"/>
    <w:rsid w:val="00B37464"/>
    <w:rsid w:val="00B4130A"/>
    <w:rsid w:val="00B4237D"/>
    <w:rsid w:val="00B42656"/>
    <w:rsid w:val="00B43332"/>
    <w:rsid w:val="00B443B4"/>
    <w:rsid w:val="00B44C24"/>
    <w:rsid w:val="00B452D5"/>
    <w:rsid w:val="00B45888"/>
    <w:rsid w:val="00B45B15"/>
    <w:rsid w:val="00B51D96"/>
    <w:rsid w:val="00B53AFC"/>
    <w:rsid w:val="00B53BD7"/>
    <w:rsid w:val="00B56096"/>
    <w:rsid w:val="00B5683D"/>
    <w:rsid w:val="00B658AD"/>
    <w:rsid w:val="00B65F03"/>
    <w:rsid w:val="00B6637D"/>
    <w:rsid w:val="00B666EF"/>
    <w:rsid w:val="00B671A0"/>
    <w:rsid w:val="00B672EC"/>
    <w:rsid w:val="00B67F00"/>
    <w:rsid w:val="00B70124"/>
    <w:rsid w:val="00B70564"/>
    <w:rsid w:val="00B715FE"/>
    <w:rsid w:val="00B728F9"/>
    <w:rsid w:val="00B74DEE"/>
    <w:rsid w:val="00B7586E"/>
    <w:rsid w:val="00B812A5"/>
    <w:rsid w:val="00B8141F"/>
    <w:rsid w:val="00B817DB"/>
    <w:rsid w:val="00B84566"/>
    <w:rsid w:val="00B85B8D"/>
    <w:rsid w:val="00B85D52"/>
    <w:rsid w:val="00B865B6"/>
    <w:rsid w:val="00B86890"/>
    <w:rsid w:val="00B868B6"/>
    <w:rsid w:val="00B92C06"/>
    <w:rsid w:val="00BA2FE4"/>
    <w:rsid w:val="00BA33E7"/>
    <w:rsid w:val="00BA404F"/>
    <w:rsid w:val="00BA48C0"/>
    <w:rsid w:val="00BA4E83"/>
    <w:rsid w:val="00BA63CE"/>
    <w:rsid w:val="00BA6758"/>
    <w:rsid w:val="00BB21E1"/>
    <w:rsid w:val="00BB3D1D"/>
    <w:rsid w:val="00BB6E0D"/>
    <w:rsid w:val="00BC06E4"/>
    <w:rsid w:val="00BC4E16"/>
    <w:rsid w:val="00BC6742"/>
    <w:rsid w:val="00BC7115"/>
    <w:rsid w:val="00BC717E"/>
    <w:rsid w:val="00BC74D7"/>
    <w:rsid w:val="00BC7FD0"/>
    <w:rsid w:val="00BD0458"/>
    <w:rsid w:val="00BD0EA1"/>
    <w:rsid w:val="00BD11D6"/>
    <w:rsid w:val="00BD51F0"/>
    <w:rsid w:val="00BD6B6B"/>
    <w:rsid w:val="00BD7329"/>
    <w:rsid w:val="00BD751A"/>
    <w:rsid w:val="00BD7FD4"/>
    <w:rsid w:val="00BE0DEB"/>
    <w:rsid w:val="00BE30EE"/>
    <w:rsid w:val="00BE33B5"/>
    <w:rsid w:val="00BE3BB5"/>
    <w:rsid w:val="00BE4105"/>
    <w:rsid w:val="00BE4FFC"/>
    <w:rsid w:val="00BE63BC"/>
    <w:rsid w:val="00BF0092"/>
    <w:rsid w:val="00BF0A84"/>
    <w:rsid w:val="00BF277C"/>
    <w:rsid w:val="00BF27F1"/>
    <w:rsid w:val="00BF3297"/>
    <w:rsid w:val="00BF3B42"/>
    <w:rsid w:val="00BF57FA"/>
    <w:rsid w:val="00BF7162"/>
    <w:rsid w:val="00BF79B4"/>
    <w:rsid w:val="00C030CD"/>
    <w:rsid w:val="00C03843"/>
    <w:rsid w:val="00C0504F"/>
    <w:rsid w:val="00C0691A"/>
    <w:rsid w:val="00C0765F"/>
    <w:rsid w:val="00C07C56"/>
    <w:rsid w:val="00C11FAB"/>
    <w:rsid w:val="00C137F2"/>
    <w:rsid w:val="00C14183"/>
    <w:rsid w:val="00C166EA"/>
    <w:rsid w:val="00C23595"/>
    <w:rsid w:val="00C23D41"/>
    <w:rsid w:val="00C24668"/>
    <w:rsid w:val="00C258AC"/>
    <w:rsid w:val="00C26487"/>
    <w:rsid w:val="00C274E8"/>
    <w:rsid w:val="00C337B7"/>
    <w:rsid w:val="00C33D90"/>
    <w:rsid w:val="00C369C1"/>
    <w:rsid w:val="00C37202"/>
    <w:rsid w:val="00C37FCB"/>
    <w:rsid w:val="00C40A78"/>
    <w:rsid w:val="00C43E03"/>
    <w:rsid w:val="00C4676A"/>
    <w:rsid w:val="00C46949"/>
    <w:rsid w:val="00C525BF"/>
    <w:rsid w:val="00C53D13"/>
    <w:rsid w:val="00C54680"/>
    <w:rsid w:val="00C55371"/>
    <w:rsid w:val="00C553EC"/>
    <w:rsid w:val="00C555A4"/>
    <w:rsid w:val="00C55658"/>
    <w:rsid w:val="00C57E4F"/>
    <w:rsid w:val="00C627B1"/>
    <w:rsid w:val="00C65D79"/>
    <w:rsid w:val="00C663AF"/>
    <w:rsid w:val="00C66604"/>
    <w:rsid w:val="00C67013"/>
    <w:rsid w:val="00C67483"/>
    <w:rsid w:val="00C677B6"/>
    <w:rsid w:val="00C720A2"/>
    <w:rsid w:val="00C7230E"/>
    <w:rsid w:val="00C733A6"/>
    <w:rsid w:val="00C73971"/>
    <w:rsid w:val="00C74471"/>
    <w:rsid w:val="00C765BE"/>
    <w:rsid w:val="00C76D52"/>
    <w:rsid w:val="00C807DD"/>
    <w:rsid w:val="00C81B97"/>
    <w:rsid w:val="00C82491"/>
    <w:rsid w:val="00C841C1"/>
    <w:rsid w:val="00C8474B"/>
    <w:rsid w:val="00C9185A"/>
    <w:rsid w:val="00C93165"/>
    <w:rsid w:val="00CA0D71"/>
    <w:rsid w:val="00CA262C"/>
    <w:rsid w:val="00CA34FC"/>
    <w:rsid w:val="00CA66D1"/>
    <w:rsid w:val="00CB1696"/>
    <w:rsid w:val="00CB17F8"/>
    <w:rsid w:val="00CB20F1"/>
    <w:rsid w:val="00CB40AA"/>
    <w:rsid w:val="00CB4830"/>
    <w:rsid w:val="00CB705F"/>
    <w:rsid w:val="00CC323F"/>
    <w:rsid w:val="00CC3889"/>
    <w:rsid w:val="00CC3D49"/>
    <w:rsid w:val="00CC48BA"/>
    <w:rsid w:val="00CC7008"/>
    <w:rsid w:val="00CD0467"/>
    <w:rsid w:val="00CD11B0"/>
    <w:rsid w:val="00CD177A"/>
    <w:rsid w:val="00CD1801"/>
    <w:rsid w:val="00CD1827"/>
    <w:rsid w:val="00CD1D0A"/>
    <w:rsid w:val="00CD1FCA"/>
    <w:rsid w:val="00CD214D"/>
    <w:rsid w:val="00CD4977"/>
    <w:rsid w:val="00CD7147"/>
    <w:rsid w:val="00CE143E"/>
    <w:rsid w:val="00CE1D90"/>
    <w:rsid w:val="00CE2CE8"/>
    <w:rsid w:val="00CE48BF"/>
    <w:rsid w:val="00CE5B88"/>
    <w:rsid w:val="00CE60AB"/>
    <w:rsid w:val="00CF31B8"/>
    <w:rsid w:val="00CF3552"/>
    <w:rsid w:val="00CF3D52"/>
    <w:rsid w:val="00CF4653"/>
    <w:rsid w:val="00CF58FE"/>
    <w:rsid w:val="00CF6EAD"/>
    <w:rsid w:val="00CF789D"/>
    <w:rsid w:val="00CF7BED"/>
    <w:rsid w:val="00D03E66"/>
    <w:rsid w:val="00D04689"/>
    <w:rsid w:val="00D0618A"/>
    <w:rsid w:val="00D06931"/>
    <w:rsid w:val="00D074AD"/>
    <w:rsid w:val="00D1043B"/>
    <w:rsid w:val="00D12CAF"/>
    <w:rsid w:val="00D13280"/>
    <w:rsid w:val="00D15BBF"/>
    <w:rsid w:val="00D16799"/>
    <w:rsid w:val="00D214A0"/>
    <w:rsid w:val="00D21FC2"/>
    <w:rsid w:val="00D21FD2"/>
    <w:rsid w:val="00D23CDE"/>
    <w:rsid w:val="00D260FE"/>
    <w:rsid w:val="00D30DD5"/>
    <w:rsid w:val="00D35B3F"/>
    <w:rsid w:val="00D36563"/>
    <w:rsid w:val="00D37658"/>
    <w:rsid w:val="00D41A93"/>
    <w:rsid w:val="00D42E0F"/>
    <w:rsid w:val="00D43D4D"/>
    <w:rsid w:val="00D44441"/>
    <w:rsid w:val="00D455BA"/>
    <w:rsid w:val="00D46C00"/>
    <w:rsid w:val="00D51643"/>
    <w:rsid w:val="00D529AD"/>
    <w:rsid w:val="00D52ECC"/>
    <w:rsid w:val="00D53841"/>
    <w:rsid w:val="00D54883"/>
    <w:rsid w:val="00D5488C"/>
    <w:rsid w:val="00D54E4D"/>
    <w:rsid w:val="00D55D73"/>
    <w:rsid w:val="00D57E7B"/>
    <w:rsid w:val="00D61447"/>
    <w:rsid w:val="00D616C1"/>
    <w:rsid w:val="00D61F06"/>
    <w:rsid w:val="00D624C2"/>
    <w:rsid w:val="00D63E4B"/>
    <w:rsid w:val="00D645DC"/>
    <w:rsid w:val="00D646D7"/>
    <w:rsid w:val="00D718BE"/>
    <w:rsid w:val="00D71FA3"/>
    <w:rsid w:val="00D73247"/>
    <w:rsid w:val="00D7433C"/>
    <w:rsid w:val="00D7519F"/>
    <w:rsid w:val="00D77206"/>
    <w:rsid w:val="00D77B72"/>
    <w:rsid w:val="00D831C8"/>
    <w:rsid w:val="00D8458A"/>
    <w:rsid w:val="00D85E94"/>
    <w:rsid w:val="00D86F65"/>
    <w:rsid w:val="00D872E5"/>
    <w:rsid w:val="00D873D6"/>
    <w:rsid w:val="00D93343"/>
    <w:rsid w:val="00D94293"/>
    <w:rsid w:val="00D94BC3"/>
    <w:rsid w:val="00D95506"/>
    <w:rsid w:val="00DA043B"/>
    <w:rsid w:val="00DA0676"/>
    <w:rsid w:val="00DA1C99"/>
    <w:rsid w:val="00DA27F3"/>
    <w:rsid w:val="00DA30D4"/>
    <w:rsid w:val="00DA3B07"/>
    <w:rsid w:val="00DA44A4"/>
    <w:rsid w:val="00DA4AE5"/>
    <w:rsid w:val="00DA5224"/>
    <w:rsid w:val="00DA5924"/>
    <w:rsid w:val="00DA67A5"/>
    <w:rsid w:val="00DB08D5"/>
    <w:rsid w:val="00DB151B"/>
    <w:rsid w:val="00DB3474"/>
    <w:rsid w:val="00DB5C62"/>
    <w:rsid w:val="00DB651F"/>
    <w:rsid w:val="00DB664D"/>
    <w:rsid w:val="00DB682A"/>
    <w:rsid w:val="00DC1E27"/>
    <w:rsid w:val="00DC53EC"/>
    <w:rsid w:val="00DC54A5"/>
    <w:rsid w:val="00DD1FB1"/>
    <w:rsid w:val="00DD4A57"/>
    <w:rsid w:val="00DD4D01"/>
    <w:rsid w:val="00DD51AD"/>
    <w:rsid w:val="00DD708B"/>
    <w:rsid w:val="00DD7B02"/>
    <w:rsid w:val="00DE0773"/>
    <w:rsid w:val="00DE39EB"/>
    <w:rsid w:val="00DE5B26"/>
    <w:rsid w:val="00DE78D0"/>
    <w:rsid w:val="00DF12BE"/>
    <w:rsid w:val="00DF25F3"/>
    <w:rsid w:val="00DF2A97"/>
    <w:rsid w:val="00DF44F9"/>
    <w:rsid w:val="00DF67A6"/>
    <w:rsid w:val="00DF76D1"/>
    <w:rsid w:val="00E00529"/>
    <w:rsid w:val="00E00A67"/>
    <w:rsid w:val="00E03E6D"/>
    <w:rsid w:val="00E0438B"/>
    <w:rsid w:val="00E06D9D"/>
    <w:rsid w:val="00E07B01"/>
    <w:rsid w:val="00E15D14"/>
    <w:rsid w:val="00E16CF2"/>
    <w:rsid w:val="00E20F2B"/>
    <w:rsid w:val="00E227FF"/>
    <w:rsid w:val="00E242BD"/>
    <w:rsid w:val="00E2462E"/>
    <w:rsid w:val="00E24A21"/>
    <w:rsid w:val="00E269BA"/>
    <w:rsid w:val="00E31C8D"/>
    <w:rsid w:val="00E3578B"/>
    <w:rsid w:val="00E369E1"/>
    <w:rsid w:val="00E36F4D"/>
    <w:rsid w:val="00E40D53"/>
    <w:rsid w:val="00E426C6"/>
    <w:rsid w:val="00E42F5F"/>
    <w:rsid w:val="00E435B2"/>
    <w:rsid w:val="00E45595"/>
    <w:rsid w:val="00E555BC"/>
    <w:rsid w:val="00E575B1"/>
    <w:rsid w:val="00E578C5"/>
    <w:rsid w:val="00E602BF"/>
    <w:rsid w:val="00E60CAD"/>
    <w:rsid w:val="00E60D5F"/>
    <w:rsid w:val="00E6293C"/>
    <w:rsid w:val="00E62B34"/>
    <w:rsid w:val="00E65348"/>
    <w:rsid w:val="00E67265"/>
    <w:rsid w:val="00E70053"/>
    <w:rsid w:val="00E716E0"/>
    <w:rsid w:val="00E71BED"/>
    <w:rsid w:val="00E735AD"/>
    <w:rsid w:val="00E7453E"/>
    <w:rsid w:val="00E753DF"/>
    <w:rsid w:val="00E77325"/>
    <w:rsid w:val="00E8082A"/>
    <w:rsid w:val="00E81B33"/>
    <w:rsid w:val="00E81D71"/>
    <w:rsid w:val="00E839EF"/>
    <w:rsid w:val="00E861F9"/>
    <w:rsid w:val="00E871F3"/>
    <w:rsid w:val="00E875CA"/>
    <w:rsid w:val="00E902A9"/>
    <w:rsid w:val="00E90616"/>
    <w:rsid w:val="00E91344"/>
    <w:rsid w:val="00E92A1C"/>
    <w:rsid w:val="00E92BE5"/>
    <w:rsid w:val="00E92C60"/>
    <w:rsid w:val="00E93CB7"/>
    <w:rsid w:val="00E95AE7"/>
    <w:rsid w:val="00E96932"/>
    <w:rsid w:val="00E97306"/>
    <w:rsid w:val="00E973AE"/>
    <w:rsid w:val="00EA03BE"/>
    <w:rsid w:val="00EA3BA2"/>
    <w:rsid w:val="00EA48B8"/>
    <w:rsid w:val="00EA4F6A"/>
    <w:rsid w:val="00EA5799"/>
    <w:rsid w:val="00EA6EC8"/>
    <w:rsid w:val="00EA7336"/>
    <w:rsid w:val="00EB016D"/>
    <w:rsid w:val="00EB01B6"/>
    <w:rsid w:val="00EB0392"/>
    <w:rsid w:val="00EB1661"/>
    <w:rsid w:val="00EB1F35"/>
    <w:rsid w:val="00EB39C5"/>
    <w:rsid w:val="00EB47D5"/>
    <w:rsid w:val="00EB6C44"/>
    <w:rsid w:val="00EB76AC"/>
    <w:rsid w:val="00EC07CF"/>
    <w:rsid w:val="00EC143F"/>
    <w:rsid w:val="00EC2FAA"/>
    <w:rsid w:val="00EC3582"/>
    <w:rsid w:val="00EC5913"/>
    <w:rsid w:val="00EC6761"/>
    <w:rsid w:val="00ED080B"/>
    <w:rsid w:val="00ED0E03"/>
    <w:rsid w:val="00ED3CDA"/>
    <w:rsid w:val="00ED4B6D"/>
    <w:rsid w:val="00ED52C7"/>
    <w:rsid w:val="00ED6893"/>
    <w:rsid w:val="00ED7D8C"/>
    <w:rsid w:val="00EE025E"/>
    <w:rsid w:val="00EE14AB"/>
    <w:rsid w:val="00EE2488"/>
    <w:rsid w:val="00EE297E"/>
    <w:rsid w:val="00EE2F06"/>
    <w:rsid w:val="00EE36AF"/>
    <w:rsid w:val="00EE3821"/>
    <w:rsid w:val="00EE49FF"/>
    <w:rsid w:val="00EE55C1"/>
    <w:rsid w:val="00EE58B3"/>
    <w:rsid w:val="00EE5913"/>
    <w:rsid w:val="00EE5EE9"/>
    <w:rsid w:val="00EE6C34"/>
    <w:rsid w:val="00EF0B87"/>
    <w:rsid w:val="00EF0D03"/>
    <w:rsid w:val="00EF0E84"/>
    <w:rsid w:val="00EF18D1"/>
    <w:rsid w:val="00EF329F"/>
    <w:rsid w:val="00EF5154"/>
    <w:rsid w:val="00EF5351"/>
    <w:rsid w:val="00EF59DB"/>
    <w:rsid w:val="00EF7338"/>
    <w:rsid w:val="00EF7A1E"/>
    <w:rsid w:val="00EF7FEE"/>
    <w:rsid w:val="00F036C7"/>
    <w:rsid w:val="00F0376A"/>
    <w:rsid w:val="00F041C4"/>
    <w:rsid w:val="00F04FF1"/>
    <w:rsid w:val="00F0691A"/>
    <w:rsid w:val="00F070E8"/>
    <w:rsid w:val="00F10372"/>
    <w:rsid w:val="00F10BBE"/>
    <w:rsid w:val="00F14E51"/>
    <w:rsid w:val="00F15BDB"/>
    <w:rsid w:val="00F172BC"/>
    <w:rsid w:val="00F21768"/>
    <w:rsid w:val="00F238DF"/>
    <w:rsid w:val="00F24726"/>
    <w:rsid w:val="00F25935"/>
    <w:rsid w:val="00F25A9F"/>
    <w:rsid w:val="00F26C56"/>
    <w:rsid w:val="00F306C7"/>
    <w:rsid w:val="00F32F05"/>
    <w:rsid w:val="00F33537"/>
    <w:rsid w:val="00F337D7"/>
    <w:rsid w:val="00F33DDF"/>
    <w:rsid w:val="00F35F89"/>
    <w:rsid w:val="00F40389"/>
    <w:rsid w:val="00F41B8B"/>
    <w:rsid w:val="00F427BF"/>
    <w:rsid w:val="00F42FA5"/>
    <w:rsid w:val="00F431F0"/>
    <w:rsid w:val="00F435CE"/>
    <w:rsid w:val="00F436AA"/>
    <w:rsid w:val="00F43FF6"/>
    <w:rsid w:val="00F50847"/>
    <w:rsid w:val="00F51AD2"/>
    <w:rsid w:val="00F558ED"/>
    <w:rsid w:val="00F57097"/>
    <w:rsid w:val="00F579AE"/>
    <w:rsid w:val="00F61CAD"/>
    <w:rsid w:val="00F643F4"/>
    <w:rsid w:val="00F64D46"/>
    <w:rsid w:val="00F66DD2"/>
    <w:rsid w:val="00F67C9D"/>
    <w:rsid w:val="00F70820"/>
    <w:rsid w:val="00F71BEE"/>
    <w:rsid w:val="00F740E6"/>
    <w:rsid w:val="00F8650E"/>
    <w:rsid w:val="00F86DB5"/>
    <w:rsid w:val="00F86E3C"/>
    <w:rsid w:val="00F86E7B"/>
    <w:rsid w:val="00F9117A"/>
    <w:rsid w:val="00F92891"/>
    <w:rsid w:val="00F95A75"/>
    <w:rsid w:val="00F9631C"/>
    <w:rsid w:val="00F97162"/>
    <w:rsid w:val="00FA16EF"/>
    <w:rsid w:val="00FA26B8"/>
    <w:rsid w:val="00FA4865"/>
    <w:rsid w:val="00FA54F1"/>
    <w:rsid w:val="00FB0A47"/>
    <w:rsid w:val="00FB259C"/>
    <w:rsid w:val="00FB2C34"/>
    <w:rsid w:val="00FB3025"/>
    <w:rsid w:val="00FB56AE"/>
    <w:rsid w:val="00FC3217"/>
    <w:rsid w:val="00FC4DF5"/>
    <w:rsid w:val="00FC5B2A"/>
    <w:rsid w:val="00FC6823"/>
    <w:rsid w:val="00FC7BCC"/>
    <w:rsid w:val="00FC7E2D"/>
    <w:rsid w:val="00FC7FDF"/>
    <w:rsid w:val="00FD0729"/>
    <w:rsid w:val="00FD2929"/>
    <w:rsid w:val="00FD3118"/>
    <w:rsid w:val="00FD38BC"/>
    <w:rsid w:val="00FD4590"/>
    <w:rsid w:val="00FE251C"/>
    <w:rsid w:val="00FE27D8"/>
    <w:rsid w:val="00FE3329"/>
    <w:rsid w:val="00FE3DF9"/>
    <w:rsid w:val="00FE7C30"/>
    <w:rsid w:val="00FF342A"/>
    <w:rsid w:val="00FF3837"/>
    <w:rsid w:val="00FF48BA"/>
    <w:rsid w:val="00FF5906"/>
    <w:rsid w:val="00FF5AFA"/>
    <w:rsid w:val="020A60CB"/>
    <w:rsid w:val="13407198"/>
    <w:rsid w:val="1A8C3DEF"/>
    <w:rsid w:val="1BC9004E"/>
    <w:rsid w:val="1D1A58FD"/>
    <w:rsid w:val="20A3369E"/>
    <w:rsid w:val="25F62AB4"/>
    <w:rsid w:val="2E7D7726"/>
    <w:rsid w:val="2E9D3AED"/>
    <w:rsid w:val="419143D2"/>
    <w:rsid w:val="4E6F6C65"/>
    <w:rsid w:val="50F2344B"/>
    <w:rsid w:val="554D1B9C"/>
    <w:rsid w:val="57502B06"/>
    <w:rsid w:val="57821FCB"/>
    <w:rsid w:val="584A08C2"/>
    <w:rsid w:val="58615EC5"/>
    <w:rsid w:val="5B926F50"/>
    <w:rsid w:val="5C3E7FB9"/>
    <w:rsid w:val="5D826BCF"/>
    <w:rsid w:val="5EA36044"/>
    <w:rsid w:val="66FA623B"/>
    <w:rsid w:val="689F14AC"/>
    <w:rsid w:val="69C2726C"/>
    <w:rsid w:val="6C13663B"/>
    <w:rsid w:val="7C052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0"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HTML Preformatted" w:semiHidden="0" w:uiPriority="0" w:unhideWhenUsed="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kern w:val="2"/>
      <w:sz w:val="21"/>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Arial Unicode MS" w:hAnsi="Arial" w:cs="Arial"/>
      <w:szCs w:val="21"/>
    </w:rPr>
  </w:style>
  <w:style w:type="paragraph" w:styleId="a3">
    <w:name w:val="annotation text"/>
    <w:basedOn w:val="a"/>
    <w:link w:val="Char"/>
    <w:uiPriority w:val="99"/>
    <w:semiHidden/>
    <w:unhideWhenUsed/>
    <w:qFormat/>
    <w:pPr>
      <w:jc w:val="left"/>
    </w:pPr>
  </w:style>
  <w:style w:type="paragraph" w:styleId="a4">
    <w:name w:val="Body Text"/>
    <w:basedOn w:val="a"/>
    <w:link w:val="Char0"/>
    <w:uiPriority w:val="99"/>
    <w:semiHidden/>
    <w:unhideWhenUsed/>
    <w:qFormat/>
    <w:pPr>
      <w:spacing w:after="120"/>
    </w:pPr>
  </w:style>
  <w:style w:type="paragraph" w:styleId="a5">
    <w:name w:val="Body Text Indent"/>
    <w:basedOn w:val="a"/>
    <w:link w:val="Char1"/>
    <w:qFormat/>
    <w:pPr>
      <w:tabs>
        <w:tab w:val="left" w:pos="480"/>
      </w:tabs>
      <w:spacing w:line="560" w:lineRule="exact"/>
      <w:ind w:firstLine="480"/>
      <w:jc w:val="left"/>
    </w:pPr>
    <w:rPr>
      <w:rFonts w:ascii="宋体" w:hAnsi="宋体"/>
      <w:sz w:val="24"/>
    </w:rPr>
  </w:style>
  <w:style w:type="paragraph" w:styleId="a6">
    <w:name w:val="Plain Text"/>
    <w:basedOn w:val="a"/>
    <w:link w:val="Char10"/>
    <w:qFormat/>
    <w:rPr>
      <w:rFonts w:ascii="宋体" w:hAnsi="Courier New"/>
      <w:lang w:val="zh-CN"/>
    </w:rPr>
  </w:style>
  <w:style w:type="paragraph" w:styleId="a7">
    <w:name w:val="Date"/>
    <w:basedOn w:val="a"/>
    <w:next w:val="a"/>
    <w:link w:val="Char2"/>
    <w:qFormat/>
    <w:pPr>
      <w:adjustRightInd w:val="0"/>
      <w:spacing w:line="360" w:lineRule="atLeast"/>
      <w:textAlignment w:val="baseline"/>
    </w:pPr>
    <w:rPr>
      <w:sz w:val="32"/>
    </w:rPr>
  </w:style>
  <w:style w:type="paragraph" w:styleId="2">
    <w:name w:val="Body Text Indent 2"/>
    <w:basedOn w:val="a"/>
    <w:link w:val="2Char"/>
    <w:uiPriority w:val="99"/>
    <w:semiHidden/>
    <w:unhideWhenUsed/>
    <w:qFormat/>
    <w:pPr>
      <w:spacing w:after="120" w:line="480" w:lineRule="auto"/>
      <w:ind w:leftChars="200" w:left="420"/>
    </w:p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link w:val="Char6"/>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uiPriority w:val="99"/>
    <w:semiHidden/>
    <w:unhideWhenUsed/>
    <w:qFormat/>
    <w:pPr>
      <w:spacing w:after="120"/>
      <w:ind w:leftChars="200" w:left="420"/>
    </w:pPr>
    <w:rPr>
      <w:sz w:val="16"/>
      <w:szCs w:val="16"/>
    </w:rPr>
  </w:style>
  <w:style w:type="paragraph" w:styleId="20">
    <w:name w:val="Body Text 2"/>
    <w:basedOn w:val="a"/>
    <w:link w:val="2Char0"/>
    <w:uiPriority w:val="99"/>
    <w:semiHidden/>
    <w:unhideWhenUsed/>
    <w:qFormat/>
    <w:pPr>
      <w:spacing w:after="120" w:line="480" w:lineRule="auto"/>
    </w:pPr>
  </w:style>
  <w:style w:type="paragraph" w:styleId="ac">
    <w:name w:val="annotation subject"/>
    <w:basedOn w:val="a3"/>
    <w:next w:val="a3"/>
    <w:link w:val="Char7"/>
    <w:uiPriority w:val="99"/>
    <w:semiHidden/>
    <w:unhideWhenUsed/>
    <w:qFormat/>
    <w:rPr>
      <w:b/>
      <w:bCs/>
    </w:rPr>
  </w:style>
  <w:style w:type="table" w:styleId="ad">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qFormat/>
    <w:rPr>
      <w:color w:val="0000FF" w:themeColor="hyperlink"/>
      <w:u w:val="single"/>
    </w:rPr>
  </w:style>
  <w:style w:type="character" w:styleId="af">
    <w:name w:val="annotation reference"/>
    <w:basedOn w:val="a0"/>
    <w:uiPriority w:val="99"/>
    <w:semiHidden/>
    <w:unhideWhenUsed/>
    <w:qFormat/>
    <w:rPr>
      <w:sz w:val="21"/>
      <w:szCs w:val="21"/>
    </w:rPr>
  </w:style>
  <w:style w:type="character" w:customStyle="1" w:styleId="Char1">
    <w:name w:val="正文文本缩进 Char"/>
    <w:basedOn w:val="a0"/>
    <w:link w:val="a5"/>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0"/>
    <w:link w:val="ab"/>
    <w:qFormat/>
    <w:rPr>
      <w:rFonts w:ascii="Cambria" w:eastAsia="宋体" w:hAnsi="Cambria" w:cs="Times New Roman"/>
      <w:b/>
      <w:bCs/>
      <w:kern w:val="28"/>
      <w:sz w:val="32"/>
      <w:szCs w:val="32"/>
      <w:lang w:val="zh-CN" w:eastAsia="zh-CN"/>
    </w:rPr>
  </w:style>
  <w:style w:type="character" w:customStyle="1" w:styleId="Char5">
    <w:name w:val="页眉 Char"/>
    <w:basedOn w:val="a0"/>
    <w:link w:val="aa"/>
    <w:uiPriority w:val="99"/>
    <w:qFormat/>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2">
    <w:name w:val="日期 Char"/>
    <w:basedOn w:val="a0"/>
    <w:link w:val="a7"/>
    <w:qFormat/>
    <w:rPr>
      <w:rFonts w:ascii="Times New Roman" w:eastAsia="宋体" w:hAnsi="Times New Roman" w:cs="Times New Roman"/>
      <w:sz w:val="32"/>
      <w:szCs w:val="20"/>
    </w:rPr>
  </w:style>
  <w:style w:type="paragraph" w:styleId="af0">
    <w:name w:val="List Paragraph"/>
    <w:basedOn w:val="a"/>
    <w:link w:val="Char8"/>
    <w:uiPriority w:val="34"/>
    <w:qFormat/>
    <w:pPr>
      <w:ind w:firstLineChars="200" w:firstLine="420"/>
    </w:pPr>
  </w:style>
  <w:style w:type="character" w:customStyle="1" w:styleId="2Char">
    <w:name w:val="正文文本缩进 2 Char"/>
    <w:basedOn w:val="a0"/>
    <w:link w:val="2"/>
    <w:uiPriority w:val="99"/>
    <w:semiHidden/>
    <w:qFormat/>
    <w:rPr>
      <w:rFonts w:ascii="Times New Roman" w:eastAsia="宋体" w:hAnsi="Times New Roman" w:cs="Times New Roman"/>
      <w:szCs w:val="20"/>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2Char0">
    <w:name w:val="正文文本 2 Char"/>
    <w:basedOn w:val="a0"/>
    <w:link w:val="20"/>
    <w:uiPriority w:val="99"/>
    <w:semiHidden/>
    <w:qFormat/>
    <w:rPr>
      <w:rFonts w:ascii="Times New Roman" w:eastAsia="宋体" w:hAnsi="Times New Roman" w:cs="Times New Roman"/>
      <w:szCs w:val="20"/>
    </w:rPr>
  </w:style>
  <w:style w:type="paragraph" w:customStyle="1" w:styleId="Char9">
    <w:name w:val="Char"/>
    <w:basedOn w:val="a"/>
    <w:qFormat/>
    <w:pPr>
      <w:tabs>
        <w:tab w:val="left" w:pos="360"/>
      </w:tabs>
    </w:pPr>
    <w:rPr>
      <w:sz w:val="24"/>
      <w:szCs w:val="24"/>
    </w:rPr>
  </w:style>
  <w:style w:type="character" w:customStyle="1" w:styleId="Chara">
    <w:name w:val="纯文本 Char"/>
    <w:basedOn w:val="a0"/>
    <w:uiPriority w:val="99"/>
    <w:semiHidden/>
    <w:qFormat/>
    <w:rPr>
      <w:rFonts w:ascii="宋体" w:eastAsia="宋体" w:hAnsi="Courier New" w:cs="Courier New"/>
      <w:szCs w:val="21"/>
    </w:rPr>
  </w:style>
  <w:style w:type="character" w:customStyle="1" w:styleId="Char10">
    <w:name w:val="纯文本 Char1"/>
    <w:link w:val="a6"/>
    <w:qFormat/>
    <w:locked/>
    <w:rPr>
      <w:rFonts w:ascii="宋体" w:eastAsia="宋体" w:hAnsi="Courier New" w:cs="Times New Roman"/>
      <w:szCs w:val="20"/>
      <w:lang w:val="zh-CN" w:eastAsia="zh-CN"/>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kern w:val="2"/>
      <w:sz w:val="21"/>
      <w:szCs w:val="24"/>
    </w:rPr>
  </w:style>
  <w:style w:type="paragraph" w:customStyle="1" w:styleId="6">
    <w:name w:val="正文_6"/>
    <w:qFormat/>
    <w:pPr>
      <w:widowControl w:val="0"/>
      <w:jc w:val="both"/>
    </w:pPr>
    <w:rPr>
      <w:kern w:val="2"/>
      <w:sz w:val="21"/>
      <w:szCs w:val="24"/>
    </w:rPr>
  </w:style>
  <w:style w:type="paragraph" w:customStyle="1" w:styleId="7">
    <w:name w:val="正文_7"/>
    <w:qFormat/>
    <w:pPr>
      <w:widowControl w:val="0"/>
      <w:jc w:val="both"/>
    </w:pPr>
    <w:rPr>
      <w:kern w:val="2"/>
      <w:sz w:val="21"/>
      <w:szCs w:val="24"/>
    </w:rPr>
  </w:style>
  <w:style w:type="paragraph" w:customStyle="1" w:styleId="11">
    <w:name w:val="正文_11"/>
    <w:qFormat/>
    <w:pPr>
      <w:widowControl w:val="0"/>
      <w:jc w:val="both"/>
    </w:pPr>
    <w:rPr>
      <w:kern w:val="2"/>
      <w:sz w:val="21"/>
      <w:szCs w:val="24"/>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character" w:customStyle="1" w:styleId="Char7">
    <w:name w:val="批注主题 Char"/>
    <w:basedOn w:val="Char"/>
    <w:link w:val="ac"/>
    <w:uiPriority w:val="99"/>
    <w:semiHidden/>
    <w:qFormat/>
    <w:rPr>
      <w:rFonts w:ascii="Times New Roman" w:eastAsia="宋体" w:hAnsi="Times New Roman" w:cs="Times New Roman"/>
      <w:b/>
      <w:bCs/>
      <w:szCs w:val="20"/>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0"/>
    <w:uiPriority w:val="34"/>
    <w:qFormat/>
    <w:rPr>
      <w:rFonts w:ascii="Times New Roman" w:eastAsia="宋体" w:hAnsi="Times New Roman" w:cs="Times New Roman"/>
      <w:szCs w:val="20"/>
    </w:rPr>
  </w:style>
  <w:style w:type="character" w:customStyle="1" w:styleId="Char0">
    <w:name w:val="正文文本 Char"/>
    <w:basedOn w:val="a0"/>
    <w:link w:val="a4"/>
    <w:uiPriority w:val="99"/>
    <w:semiHidden/>
    <w:qFormat/>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0"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HTML Preformatted" w:semiHidden="0" w:uiPriority="0" w:unhideWhenUsed="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kern w:val="2"/>
      <w:sz w:val="21"/>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Arial Unicode MS" w:hAnsi="Arial" w:cs="Arial"/>
      <w:szCs w:val="21"/>
    </w:rPr>
  </w:style>
  <w:style w:type="paragraph" w:styleId="a3">
    <w:name w:val="annotation text"/>
    <w:basedOn w:val="a"/>
    <w:link w:val="Char"/>
    <w:uiPriority w:val="99"/>
    <w:semiHidden/>
    <w:unhideWhenUsed/>
    <w:qFormat/>
    <w:pPr>
      <w:jc w:val="left"/>
    </w:pPr>
  </w:style>
  <w:style w:type="paragraph" w:styleId="a4">
    <w:name w:val="Body Text"/>
    <w:basedOn w:val="a"/>
    <w:link w:val="Char0"/>
    <w:uiPriority w:val="99"/>
    <w:semiHidden/>
    <w:unhideWhenUsed/>
    <w:qFormat/>
    <w:pPr>
      <w:spacing w:after="120"/>
    </w:pPr>
  </w:style>
  <w:style w:type="paragraph" w:styleId="a5">
    <w:name w:val="Body Text Indent"/>
    <w:basedOn w:val="a"/>
    <w:link w:val="Char1"/>
    <w:qFormat/>
    <w:pPr>
      <w:tabs>
        <w:tab w:val="left" w:pos="480"/>
      </w:tabs>
      <w:spacing w:line="560" w:lineRule="exact"/>
      <w:ind w:firstLine="480"/>
      <w:jc w:val="left"/>
    </w:pPr>
    <w:rPr>
      <w:rFonts w:ascii="宋体" w:hAnsi="宋体"/>
      <w:sz w:val="24"/>
    </w:rPr>
  </w:style>
  <w:style w:type="paragraph" w:styleId="a6">
    <w:name w:val="Plain Text"/>
    <w:basedOn w:val="a"/>
    <w:link w:val="Char10"/>
    <w:qFormat/>
    <w:rPr>
      <w:rFonts w:ascii="宋体" w:hAnsi="Courier New"/>
      <w:lang w:val="zh-CN"/>
    </w:rPr>
  </w:style>
  <w:style w:type="paragraph" w:styleId="a7">
    <w:name w:val="Date"/>
    <w:basedOn w:val="a"/>
    <w:next w:val="a"/>
    <w:link w:val="Char2"/>
    <w:qFormat/>
    <w:pPr>
      <w:adjustRightInd w:val="0"/>
      <w:spacing w:line="360" w:lineRule="atLeast"/>
      <w:textAlignment w:val="baseline"/>
    </w:pPr>
    <w:rPr>
      <w:sz w:val="32"/>
    </w:rPr>
  </w:style>
  <w:style w:type="paragraph" w:styleId="2">
    <w:name w:val="Body Text Indent 2"/>
    <w:basedOn w:val="a"/>
    <w:link w:val="2Char"/>
    <w:uiPriority w:val="99"/>
    <w:semiHidden/>
    <w:unhideWhenUsed/>
    <w:qFormat/>
    <w:pPr>
      <w:spacing w:after="120" w:line="480" w:lineRule="auto"/>
      <w:ind w:leftChars="200" w:left="420"/>
    </w:p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link w:val="Char6"/>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uiPriority w:val="99"/>
    <w:semiHidden/>
    <w:unhideWhenUsed/>
    <w:qFormat/>
    <w:pPr>
      <w:spacing w:after="120"/>
      <w:ind w:leftChars="200" w:left="420"/>
    </w:pPr>
    <w:rPr>
      <w:sz w:val="16"/>
      <w:szCs w:val="16"/>
    </w:rPr>
  </w:style>
  <w:style w:type="paragraph" w:styleId="20">
    <w:name w:val="Body Text 2"/>
    <w:basedOn w:val="a"/>
    <w:link w:val="2Char0"/>
    <w:uiPriority w:val="99"/>
    <w:semiHidden/>
    <w:unhideWhenUsed/>
    <w:qFormat/>
    <w:pPr>
      <w:spacing w:after="120" w:line="480" w:lineRule="auto"/>
    </w:pPr>
  </w:style>
  <w:style w:type="paragraph" w:styleId="ac">
    <w:name w:val="annotation subject"/>
    <w:basedOn w:val="a3"/>
    <w:next w:val="a3"/>
    <w:link w:val="Char7"/>
    <w:uiPriority w:val="99"/>
    <w:semiHidden/>
    <w:unhideWhenUsed/>
    <w:qFormat/>
    <w:rPr>
      <w:b/>
      <w:bCs/>
    </w:rPr>
  </w:style>
  <w:style w:type="table" w:styleId="ad">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qFormat/>
    <w:rPr>
      <w:color w:val="0000FF" w:themeColor="hyperlink"/>
      <w:u w:val="single"/>
    </w:rPr>
  </w:style>
  <w:style w:type="character" w:styleId="af">
    <w:name w:val="annotation reference"/>
    <w:basedOn w:val="a0"/>
    <w:uiPriority w:val="99"/>
    <w:semiHidden/>
    <w:unhideWhenUsed/>
    <w:qFormat/>
    <w:rPr>
      <w:sz w:val="21"/>
      <w:szCs w:val="21"/>
    </w:rPr>
  </w:style>
  <w:style w:type="character" w:customStyle="1" w:styleId="Char1">
    <w:name w:val="正文文本缩进 Char"/>
    <w:basedOn w:val="a0"/>
    <w:link w:val="a5"/>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0"/>
    <w:link w:val="ab"/>
    <w:qFormat/>
    <w:rPr>
      <w:rFonts w:ascii="Cambria" w:eastAsia="宋体" w:hAnsi="Cambria" w:cs="Times New Roman"/>
      <w:b/>
      <w:bCs/>
      <w:kern w:val="28"/>
      <w:sz w:val="32"/>
      <w:szCs w:val="32"/>
      <w:lang w:val="zh-CN" w:eastAsia="zh-CN"/>
    </w:rPr>
  </w:style>
  <w:style w:type="character" w:customStyle="1" w:styleId="Char5">
    <w:name w:val="页眉 Char"/>
    <w:basedOn w:val="a0"/>
    <w:link w:val="aa"/>
    <w:uiPriority w:val="99"/>
    <w:qFormat/>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2">
    <w:name w:val="日期 Char"/>
    <w:basedOn w:val="a0"/>
    <w:link w:val="a7"/>
    <w:qFormat/>
    <w:rPr>
      <w:rFonts w:ascii="Times New Roman" w:eastAsia="宋体" w:hAnsi="Times New Roman" w:cs="Times New Roman"/>
      <w:sz w:val="32"/>
      <w:szCs w:val="20"/>
    </w:rPr>
  </w:style>
  <w:style w:type="paragraph" w:styleId="af0">
    <w:name w:val="List Paragraph"/>
    <w:basedOn w:val="a"/>
    <w:link w:val="Char8"/>
    <w:uiPriority w:val="34"/>
    <w:qFormat/>
    <w:pPr>
      <w:ind w:firstLineChars="200" w:firstLine="420"/>
    </w:pPr>
  </w:style>
  <w:style w:type="character" w:customStyle="1" w:styleId="2Char">
    <w:name w:val="正文文本缩进 2 Char"/>
    <w:basedOn w:val="a0"/>
    <w:link w:val="2"/>
    <w:uiPriority w:val="99"/>
    <w:semiHidden/>
    <w:qFormat/>
    <w:rPr>
      <w:rFonts w:ascii="Times New Roman" w:eastAsia="宋体" w:hAnsi="Times New Roman" w:cs="Times New Roman"/>
      <w:szCs w:val="20"/>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2Char0">
    <w:name w:val="正文文本 2 Char"/>
    <w:basedOn w:val="a0"/>
    <w:link w:val="20"/>
    <w:uiPriority w:val="99"/>
    <w:semiHidden/>
    <w:qFormat/>
    <w:rPr>
      <w:rFonts w:ascii="Times New Roman" w:eastAsia="宋体" w:hAnsi="Times New Roman" w:cs="Times New Roman"/>
      <w:szCs w:val="20"/>
    </w:rPr>
  </w:style>
  <w:style w:type="paragraph" w:customStyle="1" w:styleId="Char9">
    <w:name w:val="Char"/>
    <w:basedOn w:val="a"/>
    <w:qFormat/>
    <w:pPr>
      <w:tabs>
        <w:tab w:val="left" w:pos="360"/>
      </w:tabs>
    </w:pPr>
    <w:rPr>
      <w:sz w:val="24"/>
      <w:szCs w:val="24"/>
    </w:rPr>
  </w:style>
  <w:style w:type="character" w:customStyle="1" w:styleId="Chara">
    <w:name w:val="纯文本 Char"/>
    <w:basedOn w:val="a0"/>
    <w:uiPriority w:val="99"/>
    <w:semiHidden/>
    <w:qFormat/>
    <w:rPr>
      <w:rFonts w:ascii="宋体" w:eastAsia="宋体" w:hAnsi="Courier New" w:cs="Courier New"/>
      <w:szCs w:val="21"/>
    </w:rPr>
  </w:style>
  <w:style w:type="character" w:customStyle="1" w:styleId="Char10">
    <w:name w:val="纯文本 Char1"/>
    <w:link w:val="a6"/>
    <w:qFormat/>
    <w:locked/>
    <w:rPr>
      <w:rFonts w:ascii="宋体" w:eastAsia="宋体" w:hAnsi="Courier New" w:cs="Times New Roman"/>
      <w:szCs w:val="20"/>
      <w:lang w:val="zh-CN" w:eastAsia="zh-CN"/>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kern w:val="2"/>
      <w:sz w:val="21"/>
      <w:szCs w:val="24"/>
    </w:rPr>
  </w:style>
  <w:style w:type="paragraph" w:customStyle="1" w:styleId="6">
    <w:name w:val="正文_6"/>
    <w:qFormat/>
    <w:pPr>
      <w:widowControl w:val="0"/>
      <w:jc w:val="both"/>
    </w:pPr>
    <w:rPr>
      <w:kern w:val="2"/>
      <w:sz w:val="21"/>
      <w:szCs w:val="24"/>
    </w:rPr>
  </w:style>
  <w:style w:type="paragraph" w:customStyle="1" w:styleId="7">
    <w:name w:val="正文_7"/>
    <w:qFormat/>
    <w:pPr>
      <w:widowControl w:val="0"/>
      <w:jc w:val="both"/>
    </w:pPr>
    <w:rPr>
      <w:kern w:val="2"/>
      <w:sz w:val="21"/>
      <w:szCs w:val="24"/>
    </w:rPr>
  </w:style>
  <w:style w:type="paragraph" w:customStyle="1" w:styleId="11">
    <w:name w:val="正文_11"/>
    <w:qFormat/>
    <w:pPr>
      <w:widowControl w:val="0"/>
      <w:jc w:val="both"/>
    </w:pPr>
    <w:rPr>
      <w:kern w:val="2"/>
      <w:sz w:val="21"/>
      <w:szCs w:val="24"/>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character" w:customStyle="1" w:styleId="Char7">
    <w:name w:val="批注主题 Char"/>
    <w:basedOn w:val="Char"/>
    <w:link w:val="ac"/>
    <w:uiPriority w:val="99"/>
    <w:semiHidden/>
    <w:qFormat/>
    <w:rPr>
      <w:rFonts w:ascii="Times New Roman" w:eastAsia="宋体" w:hAnsi="Times New Roman" w:cs="Times New Roman"/>
      <w:b/>
      <w:bCs/>
      <w:szCs w:val="20"/>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0"/>
    <w:uiPriority w:val="34"/>
    <w:qFormat/>
    <w:rPr>
      <w:rFonts w:ascii="Times New Roman" w:eastAsia="宋体" w:hAnsi="Times New Roman" w:cs="Times New Roman"/>
      <w:szCs w:val="20"/>
    </w:rPr>
  </w:style>
  <w:style w:type="character" w:customStyle="1" w:styleId="Char0">
    <w:name w:val="正文文本 Char"/>
    <w:basedOn w:val="a0"/>
    <w:link w:val="a4"/>
    <w:uiPriority w:val="99"/>
    <w:semiHidden/>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6.jpe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hyperlink" Target="http://www.tjgpc.gov.cn"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0F51E0-692A-4FA0-B65B-1D0AE8728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81</Pages>
  <Words>5701</Words>
  <Characters>32497</Characters>
  <Application>Microsoft Office Word</Application>
  <DocSecurity>0</DocSecurity>
  <Lines>270</Lines>
  <Paragraphs>76</Paragraphs>
  <ScaleCrop>false</ScaleCrop>
  <Company>MS</Company>
  <LinksUpToDate>false</LinksUpToDate>
  <CharactersWithSpaces>38122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473</cp:revision>
  <cp:lastPrinted>2017-09-13T07:55:00Z</cp:lastPrinted>
  <dcterms:created xsi:type="dcterms:W3CDTF">2023-06-21T06:55:00Z</dcterms:created>
  <dcterms:modified xsi:type="dcterms:W3CDTF">2023-08-02T07:34:00Z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6FFCF1CC4124452F8DDC20F5DAAAEF82_13</vt:lpwstr>
  </property>
</Properties>
</file>